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E5" w:rsidRDefault="00CB06E5" w:rsidP="00CB06E5">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r w:rsidR="00D37FBF">
        <w:rPr>
          <w:rFonts w:ascii="Times New Roman" w:hAnsi="Times New Roman"/>
          <w:sz w:val="24"/>
          <w:szCs w:val="24"/>
        </w:rPr>
        <w:t>4</w:t>
      </w:r>
      <w:r>
        <w:rPr>
          <w:rFonts w:ascii="Times New Roman" w:hAnsi="Times New Roman"/>
          <w:sz w:val="24"/>
          <w:szCs w:val="24"/>
        </w:rPr>
        <w:t xml:space="preserve"> </w:t>
      </w:r>
    </w:p>
    <w:p w:rsidR="00CB06E5" w:rsidRPr="006671E7" w:rsidRDefault="00CB06E5" w:rsidP="00CB06E5">
      <w:pPr>
        <w:spacing w:after="0" w:line="240" w:lineRule="auto"/>
        <w:jc w:val="right"/>
        <w:rPr>
          <w:rFonts w:ascii="Times New Roman" w:hAnsi="Times New Roman"/>
          <w:sz w:val="24"/>
          <w:szCs w:val="24"/>
        </w:rPr>
      </w:pPr>
      <w:r>
        <w:rPr>
          <w:rFonts w:ascii="Times New Roman" w:hAnsi="Times New Roman"/>
          <w:sz w:val="24"/>
          <w:szCs w:val="24"/>
        </w:rPr>
        <w:t>к</w:t>
      </w:r>
      <w:r w:rsidRPr="006671E7">
        <w:rPr>
          <w:rFonts w:ascii="Times New Roman" w:hAnsi="Times New Roman"/>
          <w:sz w:val="24"/>
          <w:szCs w:val="24"/>
        </w:rPr>
        <w:t xml:space="preserve"> </w:t>
      </w:r>
      <w:r>
        <w:rPr>
          <w:rFonts w:ascii="Times New Roman" w:hAnsi="Times New Roman"/>
          <w:sz w:val="24"/>
          <w:szCs w:val="24"/>
        </w:rPr>
        <w:t xml:space="preserve"> </w:t>
      </w:r>
      <w:r w:rsidRPr="006671E7">
        <w:rPr>
          <w:rFonts w:ascii="Times New Roman" w:hAnsi="Times New Roman"/>
          <w:sz w:val="24"/>
          <w:szCs w:val="24"/>
        </w:rPr>
        <w:t xml:space="preserve">приказу № </w:t>
      </w:r>
      <w:r w:rsidR="00067C7A">
        <w:rPr>
          <w:rFonts w:ascii="Times New Roman" w:hAnsi="Times New Roman"/>
          <w:sz w:val="24"/>
          <w:szCs w:val="24"/>
        </w:rPr>
        <w:t>206</w:t>
      </w:r>
      <w:r>
        <w:rPr>
          <w:rFonts w:ascii="Times New Roman" w:hAnsi="Times New Roman"/>
          <w:sz w:val="24"/>
          <w:szCs w:val="24"/>
        </w:rPr>
        <w:t xml:space="preserve"> от </w:t>
      </w:r>
      <w:r w:rsidR="00067C7A">
        <w:rPr>
          <w:rFonts w:ascii="Times New Roman" w:hAnsi="Times New Roman"/>
          <w:sz w:val="24"/>
          <w:szCs w:val="24"/>
        </w:rPr>
        <w:t>31</w:t>
      </w:r>
      <w:r w:rsidRPr="006671E7">
        <w:rPr>
          <w:rFonts w:ascii="Times New Roman" w:hAnsi="Times New Roman"/>
          <w:sz w:val="24"/>
          <w:szCs w:val="24"/>
        </w:rPr>
        <w:t>.0</w:t>
      </w:r>
      <w:r w:rsidR="00067C7A">
        <w:rPr>
          <w:rFonts w:ascii="Times New Roman" w:hAnsi="Times New Roman"/>
          <w:sz w:val="24"/>
          <w:szCs w:val="24"/>
        </w:rPr>
        <w:t>8.2020</w:t>
      </w:r>
      <w:r w:rsidRPr="006671E7">
        <w:rPr>
          <w:rFonts w:ascii="Times New Roman" w:hAnsi="Times New Roman"/>
          <w:sz w:val="24"/>
          <w:szCs w:val="24"/>
        </w:rPr>
        <w:t>г</w:t>
      </w:r>
      <w:r>
        <w:rPr>
          <w:rFonts w:ascii="Times New Roman" w:hAnsi="Times New Roman"/>
          <w:sz w:val="24"/>
          <w:szCs w:val="24"/>
        </w:rPr>
        <w:t>.</w:t>
      </w:r>
    </w:p>
    <w:p w:rsidR="00CB06E5" w:rsidRDefault="00CB06E5" w:rsidP="00CB06E5">
      <w:pPr>
        <w:tabs>
          <w:tab w:val="left" w:pos="6480"/>
        </w:tabs>
        <w:spacing w:after="638" w:line="240" w:lineRule="auto"/>
        <w:rPr>
          <w:sz w:val="2"/>
          <w:szCs w:val="2"/>
        </w:rPr>
      </w:pPr>
      <w:r>
        <w:rPr>
          <w:sz w:val="2"/>
          <w:szCs w:val="2"/>
        </w:rPr>
        <w:tab/>
      </w:r>
    </w:p>
    <w:p w:rsidR="00CB06E5" w:rsidRPr="00BB2FFB" w:rsidRDefault="00CB06E5" w:rsidP="00CB06E5">
      <w:pPr>
        <w:pStyle w:val="a3"/>
        <w:jc w:val="center"/>
        <w:rPr>
          <w:rFonts w:ascii="Times New Roman" w:eastAsia="Calibri" w:hAnsi="Times New Roman" w:cs="Times New Roman"/>
          <w:b/>
          <w:sz w:val="24"/>
          <w:szCs w:val="24"/>
          <w:lang w:eastAsia="en-US"/>
        </w:rPr>
      </w:pPr>
      <w:r w:rsidRPr="00BB2FFB">
        <w:rPr>
          <w:rFonts w:ascii="Times New Roman" w:eastAsia="Calibri" w:hAnsi="Times New Roman" w:cs="Times New Roman"/>
          <w:b/>
          <w:sz w:val="24"/>
          <w:szCs w:val="24"/>
          <w:lang w:eastAsia="en-US"/>
        </w:rPr>
        <w:t>ПОЛОЖЕНИЕ</w:t>
      </w:r>
    </w:p>
    <w:p w:rsidR="00CB06E5" w:rsidRPr="00BB2FFB" w:rsidRDefault="00CB06E5" w:rsidP="00CB06E5">
      <w:pPr>
        <w:pStyle w:val="a3"/>
        <w:spacing w:line="240" w:lineRule="auto"/>
        <w:ind w:left="0"/>
        <w:jc w:val="center"/>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о Центре образования цифрового и гуманитарного профилей «Точка роста»</w:t>
      </w:r>
    </w:p>
    <w:p w:rsidR="00CB06E5" w:rsidRPr="00BB2FFB" w:rsidRDefault="00CB06E5" w:rsidP="00CB06E5">
      <w:pPr>
        <w:pStyle w:val="a3"/>
        <w:spacing w:line="240" w:lineRule="auto"/>
        <w:ind w:left="0"/>
        <w:jc w:val="center"/>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в МОУ «</w:t>
      </w:r>
      <w:r w:rsidR="003A09F2">
        <w:rPr>
          <w:rFonts w:ascii="Times New Roman" w:eastAsia="Calibri" w:hAnsi="Times New Roman" w:cs="Times New Roman"/>
          <w:sz w:val="24"/>
          <w:szCs w:val="24"/>
          <w:lang w:eastAsia="en-US"/>
        </w:rPr>
        <w:t>Нижнепенская</w:t>
      </w:r>
      <w:r w:rsidRPr="00BB2FFB">
        <w:rPr>
          <w:rFonts w:ascii="Times New Roman" w:eastAsia="Calibri" w:hAnsi="Times New Roman" w:cs="Times New Roman"/>
          <w:sz w:val="24"/>
          <w:szCs w:val="24"/>
          <w:lang w:eastAsia="en-US"/>
        </w:rPr>
        <w:t xml:space="preserve"> средняя общеобразовательная школа»</w:t>
      </w:r>
    </w:p>
    <w:p w:rsidR="00CB06E5" w:rsidRPr="00BB2FFB" w:rsidRDefault="00CB06E5" w:rsidP="00CB06E5">
      <w:pPr>
        <w:pStyle w:val="a3"/>
        <w:tabs>
          <w:tab w:val="left" w:pos="7526"/>
        </w:tabs>
        <w:spacing w:line="240" w:lineRule="auto"/>
        <w:ind w:left="0"/>
        <w:rPr>
          <w:rFonts w:ascii="Times New Roman" w:eastAsia="Calibri" w:hAnsi="Times New Roman" w:cs="Times New Roman"/>
          <w:b/>
          <w:sz w:val="24"/>
          <w:szCs w:val="24"/>
          <w:lang w:eastAsia="en-US"/>
        </w:rPr>
      </w:pPr>
      <w:r w:rsidRPr="00BB2FFB">
        <w:rPr>
          <w:rFonts w:ascii="Times New Roman" w:eastAsia="Calibri" w:hAnsi="Times New Roman" w:cs="Times New Roman"/>
          <w:b/>
          <w:sz w:val="24"/>
          <w:szCs w:val="24"/>
          <w:lang w:eastAsia="en-US"/>
        </w:rPr>
        <w:tab/>
      </w:r>
    </w:p>
    <w:p w:rsidR="00CB06E5" w:rsidRPr="00BB2FFB" w:rsidRDefault="00CB06E5" w:rsidP="00CB06E5">
      <w:pPr>
        <w:pStyle w:val="a3"/>
        <w:numPr>
          <w:ilvl w:val="0"/>
          <w:numId w:val="6"/>
        </w:numPr>
        <w:spacing w:after="0" w:line="240" w:lineRule="auto"/>
        <w:ind w:left="426" w:hanging="66"/>
        <w:jc w:val="center"/>
        <w:rPr>
          <w:rFonts w:ascii="Times New Roman" w:eastAsia="Calibri" w:hAnsi="Times New Roman" w:cs="Times New Roman"/>
          <w:b/>
          <w:sz w:val="24"/>
          <w:szCs w:val="24"/>
          <w:lang w:eastAsia="en-US"/>
        </w:rPr>
      </w:pPr>
      <w:r w:rsidRPr="00BB2FFB">
        <w:rPr>
          <w:rFonts w:ascii="Times New Roman" w:eastAsia="Calibri" w:hAnsi="Times New Roman" w:cs="Times New Roman"/>
          <w:b/>
          <w:sz w:val="24"/>
          <w:szCs w:val="24"/>
          <w:lang w:eastAsia="en-US"/>
        </w:rPr>
        <w:t>Общие положения</w:t>
      </w:r>
    </w:p>
    <w:p w:rsidR="00CB06E5" w:rsidRPr="00BB2FFB" w:rsidRDefault="00CB06E5" w:rsidP="00CB06E5">
      <w:pPr>
        <w:pStyle w:val="a8"/>
        <w:shd w:val="clear" w:color="auto" w:fill="FFFFFF" w:themeFill="background1"/>
        <w:spacing w:after="0" w:line="240" w:lineRule="auto"/>
        <w:ind w:firstLine="720"/>
        <w:contextualSpacing/>
        <w:jc w:val="both"/>
        <w:rPr>
          <w:rStyle w:val="12"/>
          <w:rFonts w:ascii="Times New Roman" w:hAnsi="Times New Roman" w:cs="Times New Roman"/>
          <w:sz w:val="24"/>
          <w:szCs w:val="24"/>
        </w:rPr>
      </w:pPr>
      <w:bookmarkStart w:id="0" w:name="_Toc2"/>
      <w:bookmarkStart w:id="1" w:name="_Toc498423417"/>
      <w:r w:rsidRPr="00BB2FFB">
        <w:rPr>
          <w:rStyle w:val="12"/>
          <w:rFonts w:ascii="Times New Roman" w:hAnsi="Times New Roman" w:cs="Times New Roman"/>
          <w:sz w:val="24"/>
          <w:szCs w:val="24"/>
        </w:rPr>
        <w:t xml:space="preserve">1.1. Центр образования цифрового и гуманитарного профилей «Точка роста» (далее – Центр) создан для реализации основных и дополнительных общеобразовательных программ цифрового и гуманитарного профилей </w:t>
      </w:r>
      <w:r w:rsidRPr="00BB2FFB">
        <w:rPr>
          <w:rFonts w:ascii="Times New Roman" w:hAnsi="Times New Roman" w:cs="Times New Roman"/>
          <w:color w:val="000000"/>
          <w:sz w:val="24"/>
          <w:szCs w:val="24"/>
          <w:shd w:val="clear" w:color="auto" w:fill="FFFFFF"/>
        </w:rPr>
        <w:t>и направлен на формирование современных компетенций и навыков у обучающихся, в том числе по предметным областям «Технология», «</w:t>
      </w:r>
      <w:r w:rsidR="00067C7A">
        <w:rPr>
          <w:rFonts w:ascii="Times New Roman" w:hAnsi="Times New Roman" w:cs="Times New Roman"/>
          <w:color w:val="000000"/>
          <w:sz w:val="24"/>
          <w:szCs w:val="24"/>
          <w:shd w:val="clear" w:color="auto" w:fill="FFFFFF"/>
        </w:rPr>
        <w:t>И</w:t>
      </w:r>
      <w:r w:rsidRPr="00BB2FFB">
        <w:rPr>
          <w:rFonts w:ascii="Times New Roman" w:hAnsi="Times New Roman" w:cs="Times New Roman"/>
          <w:color w:val="000000"/>
          <w:sz w:val="24"/>
          <w:szCs w:val="24"/>
          <w:shd w:val="clear" w:color="auto" w:fill="FFFFFF"/>
        </w:rPr>
        <w:t>нформатика», «</w:t>
      </w:r>
      <w:r w:rsidR="00067C7A">
        <w:rPr>
          <w:rFonts w:ascii="Times New Roman" w:hAnsi="Times New Roman" w:cs="Times New Roman"/>
          <w:color w:val="000000"/>
          <w:sz w:val="24"/>
          <w:szCs w:val="24"/>
          <w:shd w:val="clear" w:color="auto" w:fill="FFFFFF"/>
        </w:rPr>
        <w:t>О</w:t>
      </w:r>
      <w:r w:rsidRPr="00BB2FFB">
        <w:rPr>
          <w:rFonts w:ascii="Times New Roman" w:hAnsi="Times New Roman" w:cs="Times New Roman"/>
          <w:color w:val="000000"/>
          <w:sz w:val="24"/>
          <w:szCs w:val="24"/>
          <w:shd w:val="clear" w:color="auto" w:fill="FFFFFF"/>
        </w:rPr>
        <w:t>сновы безопасности жизнедеятельности»</w:t>
      </w:r>
      <w:r w:rsidRPr="00BB2FFB">
        <w:rPr>
          <w:rStyle w:val="12"/>
          <w:rFonts w:ascii="Times New Roman" w:hAnsi="Times New Roman" w:cs="Times New Roman"/>
          <w:sz w:val="24"/>
          <w:szCs w:val="24"/>
        </w:rPr>
        <w:t>.</w:t>
      </w:r>
    </w:p>
    <w:p w:rsidR="00CB06E5" w:rsidRPr="00BB2FFB" w:rsidRDefault="00CB06E5" w:rsidP="00CB06E5">
      <w:pPr>
        <w:pStyle w:val="a8"/>
        <w:shd w:val="clear" w:color="auto" w:fill="FFFFFF" w:themeFill="background1"/>
        <w:spacing w:after="0" w:line="240" w:lineRule="auto"/>
        <w:ind w:firstLine="720"/>
        <w:jc w:val="both"/>
        <w:rPr>
          <w:rStyle w:val="12"/>
          <w:rFonts w:ascii="Times New Roman" w:hAnsi="Times New Roman" w:cs="Times New Roman"/>
          <w:sz w:val="24"/>
          <w:szCs w:val="24"/>
        </w:rPr>
      </w:pPr>
      <w:r w:rsidRPr="00BB2FFB">
        <w:rPr>
          <w:rStyle w:val="12"/>
          <w:rFonts w:ascii="Times New Roman" w:hAnsi="Times New Roman" w:cs="Times New Roman"/>
          <w:sz w:val="24"/>
          <w:szCs w:val="24"/>
        </w:rPr>
        <w:t xml:space="preserve">1.2. Центр  является структурным подразделением МОУ </w:t>
      </w:r>
      <w:r w:rsidRPr="00BB2FFB">
        <w:rPr>
          <w:rFonts w:ascii="Times New Roman" w:hAnsi="Times New Roman" w:cs="Times New Roman"/>
          <w:color w:val="000000"/>
          <w:sz w:val="24"/>
          <w:szCs w:val="24"/>
          <w:shd w:val="clear" w:color="auto" w:fill="FFFFFF"/>
        </w:rPr>
        <w:t>«</w:t>
      </w:r>
      <w:r w:rsidR="003A09F2">
        <w:rPr>
          <w:rFonts w:ascii="Times New Roman" w:eastAsia="Calibri" w:hAnsi="Times New Roman" w:cs="Times New Roman"/>
          <w:sz w:val="24"/>
          <w:szCs w:val="24"/>
          <w:lang w:eastAsia="en-US"/>
        </w:rPr>
        <w:t>Нижнепенская</w:t>
      </w:r>
      <w:r w:rsidRPr="00BB2FFB">
        <w:rPr>
          <w:rFonts w:ascii="Times New Roman" w:hAnsi="Times New Roman" w:cs="Times New Roman"/>
          <w:color w:val="000000"/>
          <w:sz w:val="24"/>
          <w:szCs w:val="24"/>
          <w:shd w:val="clear" w:color="auto" w:fill="FFFFFF"/>
        </w:rPr>
        <w:t xml:space="preserve"> средняя общеобразовательная школа»</w:t>
      </w:r>
      <w:r w:rsidRPr="00BB2FFB">
        <w:rPr>
          <w:rStyle w:val="12"/>
          <w:rFonts w:ascii="Times New Roman" w:hAnsi="Times New Roman" w:cs="Times New Roman"/>
          <w:sz w:val="24"/>
          <w:szCs w:val="24"/>
        </w:rPr>
        <w:t xml:space="preserve"> и не является отдельным юридическим лицом.</w:t>
      </w:r>
    </w:p>
    <w:p w:rsidR="00CB06E5" w:rsidRPr="00BB2FFB" w:rsidRDefault="00CB06E5" w:rsidP="00CB06E5">
      <w:pPr>
        <w:pStyle w:val="a8"/>
        <w:shd w:val="clear" w:color="auto" w:fill="FFFFFF" w:themeFill="background1"/>
        <w:spacing w:after="0" w:line="240" w:lineRule="auto"/>
        <w:ind w:firstLine="720"/>
        <w:contextualSpacing/>
        <w:jc w:val="both"/>
        <w:rPr>
          <w:rStyle w:val="12"/>
          <w:rFonts w:ascii="Times New Roman" w:hAnsi="Times New Roman" w:cs="Times New Roman"/>
          <w:sz w:val="24"/>
          <w:szCs w:val="24"/>
        </w:rPr>
      </w:pPr>
      <w:r w:rsidRPr="00BB2FFB">
        <w:rPr>
          <w:rStyle w:val="12"/>
          <w:rFonts w:ascii="Times New Roman" w:hAnsi="Times New Roman" w:cs="Times New Roman"/>
          <w:sz w:val="24"/>
          <w:szCs w:val="24"/>
        </w:rPr>
        <w:t>1.3. Центр  подчиняется директору общеобразовательной организации.</w:t>
      </w:r>
    </w:p>
    <w:bookmarkEnd w:id="0"/>
    <w:bookmarkEnd w:id="1"/>
    <w:p w:rsidR="00CB06E5" w:rsidRPr="00BB2FFB" w:rsidRDefault="00CB06E5" w:rsidP="00CB06E5">
      <w:pPr>
        <w:spacing w:after="0" w:line="240" w:lineRule="auto"/>
        <w:ind w:firstLine="709"/>
        <w:jc w:val="center"/>
        <w:rPr>
          <w:rFonts w:ascii="Times New Roman" w:eastAsia="Calibri" w:hAnsi="Times New Roman" w:cs="Times New Roman"/>
          <w:b/>
          <w:sz w:val="24"/>
          <w:szCs w:val="24"/>
          <w:lang w:eastAsia="en-US"/>
        </w:rPr>
      </w:pPr>
      <w:r w:rsidRPr="00BB2FFB">
        <w:rPr>
          <w:rFonts w:ascii="Times New Roman" w:eastAsia="Calibri" w:hAnsi="Times New Roman" w:cs="Times New Roman"/>
          <w:b/>
          <w:sz w:val="24"/>
          <w:szCs w:val="24"/>
          <w:lang w:eastAsia="en-US"/>
        </w:rPr>
        <w:t>2. Цели и задачи Центра</w:t>
      </w:r>
    </w:p>
    <w:p w:rsidR="00CB06E5" w:rsidRPr="00BB2FFB" w:rsidRDefault="00CB06E5" w:rsidP="00CB06E5">
      <w:pPr>
        <w:spacing w:after="0" w:line="240" w:lineRule="auto"/>
        <w:ind w:firstLine="709"/>
        <w:jc w:val="both"/>
        <w:rPr>
          <w:rFonts w:ascii="Times New Roman" w:eastAsia="Calibri" w:hAnsi="Times New Roman" w:cs="Times New Roman"/>
          <w:sz w:val="24"/>
          <w:szCs w:val="24"/>
          <w:lang w:eastAsia="en-US"/>
        </w:rPr>
      </w:pPr>
      <w:r w:rsidRPr="00BB2FFB">
        <w:rPr>
          <w:rStyle w:val="12"/>
          <w:rFonts w:ascii="Times New Roman" w:hAnsi="Times New Roman" w:cs="Times New Roman"/>
          <w:b/>
          <w:sz w:val="24"/>
          <w:szCs w:val="24"/>
        </w:rPr>
        <w:t>2.1. Целями</w:t>
      </w:r>
      <w:r w:rsidRPr="00BB2FFB">
        <w:rPr>
          <w:rStyle w:val="12"/>
          <w:rFonts w:ascii="Times New Roman" w:hAnsi="Times New Roman" w:cs="Times New Roman"/>
          <w:sz w:val="24"/>
          <w:szCs w:val="24"/>
        </w:rPr>
        <w:t xml:space="preserve">  Центра  является</w:t>
      </w:r>
      <w:r w:rsidRPr="00BB2FFB">
        <w:rPr>
          <w:rFonts w:ascii="Times New Roman" w:eastAsia="Arial Unicode MS" w:hAnsi="Times New Roman" w:cs="Times New Roman"/>
          <w:bCs/>
          <w:iCs/>
          <w:sz w:val="24"/>
          <w:szCs w:val="24"/>
          <w:u w:color="000000"/>
          <w:bdr w:val="nil"/>
        </w:rPr>
        <w:t>:</w:t>
      </w:r>
    </w:p>
    <w:p w:rsidR="00CB06E5" w:rsidRPr="00BB2FFB" w:rsidRDefault="00CB06E5" w:rsidP="00CB06E5">
      <w:pPr>
        <w:spacing w:after="0" w:line="240" w:lineRule="auto"/>
        <w:ind w:firstLine="709"/>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 создание условий для внедрения на</w:t>
      </w:r>
      <w:r w:rsidRPr="00BB2FFB">
        <w:rPr>
          <w:rFonts w:ascii="Times New Roman" w:eastAsia="Calibri" w:hAnsi="Times New Roman" w:cs="Times New Roman"/>
          <w:sz w:val="24"/>
          <w:szCs w:val="24"/>
          <w:lang w:val="en-US" w:eastAsia="en-US"/>
        </w:rPr>
        <w:t> </w:t>
      </w:r>
      <w:r w:rsidRPr="00BB2FFB">
        <w:rPr>
          <w:rFonts w:ascii="Times New Roman" w:eastAsia="Calibri" w:hAnsi="Times New Roman" w:cs="Times New Roman"/>
          <w:sz w:val="24"/>
          <w:szCs w:val="24"/>
          <w:lang w:eastAsia="en-US"/>
        </w:rPr>
        <w:t>уровнях начального общего, основного общего</w:t>
      </w:r>
      <w:r w:rsidRPr="00BB2FFB">
        <w:rPr>
          <w:rFonts w:ascii="Times New Roman" w:eastAsia="Arial Unicode MS" w:hAnsi="Times New Roman" w:cs="Times New Roman"/>
          <w:kern w:val="3"/>
          <w:sz w:val="24"/>
          <w:szCs w:val="24"/>
          <w:bdr w:val="none" w:sz="0" w:space="0" w:color="auto" w:frame="1"/>
        </w:rPr>
        <w:t xml:space="preserve"> и (или) среднего общего образования</w:t>
      </w:r>
      <w:r w:rsidRPr="00BB2FFB">
        <w:rPr>
          <w:rFonts w:ascii="Times New Roman" w:eastAsia="Calibri" w:hAnsi="Times New Roman" w:cs="Times New Roman"/>
          <w:sz w:val="24"/>
          <w:szCs w:val="24"/>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BB2FFB">
        <w:rPr>
          <w:rFonts w:ascii="Times New Roman" w:eastAsia="Calibri" w:hAnsi="Times New Roman" w:cs="Times New Roman"/>
          <w:sz w:val="24"/>
          <w:szCs w:val="24"/>
          <w:lang w:val="en-US" w:eastAsia="en-US"/>
        </w:rPr>
        <w:t> </w:t>
      </w:r>
      <w:r w:rsidRPr="00BB2FFB">
        <w:rPr>
          <w:rFonts w:ascii="Times New Roman" w:eastAsia="Calibri" w:hAnsi="Times New Roman" w:cs="Times New Roman"/>
          <w:sz w:val="24"/>
          <w:szCs w:val="24"/>
          <w:lang w:eastAsia="en-US"/>
        </w:rPr>
        <w:t xml:space="preserve">гуманитарного профилей, </w:t>
      </w:r>
    </w:p>
    <w:p w:rsidR="00CB06E5" w:rsidRPr="00BB2FFB" w:rsidRDefault="00CB06E5" w:rsidP="00CB06E5">
      <w:pPr>
        <w:spacing w:after="0" w:line="240" w:lineRule="auto"/>
        <w:ind w:firstLine="709"/>
        <w:jc w:val="both"/>
        <w:rPr>
          <w:rFonts w:ascii="Times New Roman" w:eastAsia="Arial Unicode MS" w:hAnsi="Times New Roman" w:cs="Times New Roman"/>
          <w:kern w:val="3"/>
          <w:sz w:val="24"/>
          <w:szCs w:val="24"/>
          <w:bdr w:val="none" w:sz="0" w:space="0" w:color="auto" w:frame="1"/>
        </w:rPr>
      </w:pPr>
      <w:r w:rsidRPr="00BB2FFB">
        <w:rPr>
          <w:rFonts w:ascii="Times New Roman" w:eastAsia="Calibri" w:hAnsi="Times New Roman" w:cs="Times New Roman"/>
          <w:sz w:val="24"/>
          <w:szCs w:val="24"/>
          <w:lang w:eastAsia="en-US"/>
        </w:rPr>
        <w:t xml:space="preserve">- обновление содержания и совершенствование методов обучения предметных областей </w:t>
      </w:r>
      <w:r w:rsidRPr="00BB2FFB">
        <w:rPr>
          <w:rFonts w:ascii="Times New Roman" w:hAnsi="Times New Roman" w:cs="Times New Roman"/>
          <w:sz w:val="24"/>
          <w:szCs w:val="24"/>
        </w:rPr>
        <w:t>«Технология», «</w:t>
      </w:r>
      <w:r w:rsidR="00610060">
        <w:rPr>
          <w:rFonts w:ascii="Times New Roman" w:hAnsi="Times New Roman" w:cs="Times New Roman"/>
          <w:sz w:val="24"/>
          <w:szCs w:val="24"/>
        </w:rPr>
        <w:t>И</w:t>
      </w:r>
      <w:r w:rsidRPr="00BB2FFB">
        <w:rPr>
          <w:rFonts w:ascii="Times New Roman" w:hAnsi="Times New Roman" w:cs="Times New Roman"/>
          <w:sz w:val="24"/>
          <w:szCs w:val="24"/>
        </w:rPr>
        <w:t>нформатика», «Основы безопасности жизнедеятельности»</w:t>
      </w:r>
      <w:r w:rsidRPr="00BB2FFB">
        <w:rPr>
          <w:rFonts w:ascii="Times New Roman" w:eastAsia="Arial Unicode MS" w:hAnsi="Times New Roman" w:cs="Times New Roman"/>
          <w:kern w:val="3"/>
          <w:sz w:val="24"/>
          <w:szCs w:val="24"/>
          <w:bdr w:val="none" w:sz="0" w:space="0" w:color="auto" w:frame="1"/>
        </w:rPr>
        <w:t>.</w:t>
      </w:r>
    </w:p>
    <w:p w:rsidR="00CB06E5" w:rsidRPr="00BB2FFB" w:rsidRDefault="00CB06E5" w:rsidP="00CB06E5">
      <w:pPr>
        <w:pStyle w:val="Style7"/>
        <w:widowControl/>
        <w:tabs>
          <w:tab w:val="left" w:pos="1202"/>
        </w:tabs>
        <w:spacing w:line="240" w:lineRule="auto"/>
        <w:ind w:left="727" w:firstLine="0"/>
        <w:jc w:val="left"/>
        <w:rPr>
          <w:rStyle w:val="FontStyle48"/>
        </w:rPr>
      </w:pPr>
      <w:r w:rsidRPr="00BB2FFB">
        <w:rPr>
          <w:rStyle w:val="FontStyle48"/>
        </w:rPr>
        <w:t>2.2. Центр сотрудничает с:</w:t>
      </w:r>
    </w:p>
    <w:p w:rsidR="00CB06E5" w:rsidRPr="00BB2FFB" w:rsidRDefault="00CB06E5" w:rsidP="00CB06E5">
      <w:pPr>
        <w:pStyle w:val="Style7"/>
        <w:widowControl/>
        <w:numPr>
          <w:ilvl w:val="0"/>
          <w:numId w:val="7"/>
        </w:numPr>
        <w:tabs>
          <w:tab w:val="left" w:pos="1001"/>
        </w:tabs>
        <w:spacing w:line="240" w:lineRule="auto"/>
        <w:ind w:right="22" w:firstLine="727"/>
        <w:rPr>
          <w:rStyle w:val="FontStyle48"/>
        </w:rPr>
      </w:pPr>
      <w:r w:rsidRPr="00BB2FFB">
        <w:rPr>
          <w:rStyle w:val="FontStyle48"/>
        </w:rPr>
        <w:t>различными образовательными организациями в форме сетевого взаимодействия;</w:t>
      </w:r>
    </w:p>
    <w:p w:rsidR="00CB06E5" w:rsidRPr="00BB2FFB" w:rsidRDefault="00CB06E5" w:rsidP="00CB06E5">
      <w:pPr>
        <w:pStyle w:val="Style6"/>
        <w:widowControl/>
        <w:spacing w:before="58" w:line="240" w:lineRule="auto"/>
        <w:ind w:firstLine="720"/>
        <w:rPr>
          <w:rStyle w:val="FontStyle48"/>
        </w:rPr>
      </w:pPr>
      <w:r w:rsidRPr="00BB2FFB">
        <w:rPr>
          <w:rStyle w:val="FontStyle48"/>
        </w:rPr>
        <w:t>- использует дистанционные формы реализации образовательных программ</w:t>
      </w:r>
    </w:p>
    <w:p w:rsidR="00CB06E5" w:rsidRPr="00BB2FFB" w:rsidRDefault="00CB06E5" w:rsidP="00CB06E5">
      <w:pPr>
        <w:spacing w:after="0" w:line="240" w:lineRule="auto"/>
        <w:ind w:firstLine="709"/>
        <w:jc w:val="both"/>
        <w:rPr>
          <w:rFonts w:ascii="Times New Roman" w:eastAsia="Calibri" w:hAnsi="Times New Roman" w:cs="Times New Roman"/>
          <w:sz w:val="24"/>
          <w:szCs w:val="24"/>
          <w:lang w:eastAsia="en-US"/>
        </w:rPr>
      </w:pPr>
      <w:r w:rsidRPr="00BB2FFB">
        <w:rPr>
          <w:rFonts w:ascii="Times New Roman" w:eastAsia="Calibri" w:hAnsi="Times New Roman" w:cs="Times New Roman"/>
          <w:b/>
          <w:sz w:val="24"/>
          <w:szCs w:val="24"/>
          <w:lang w:eastAsia="en-US"/>
        </w:rPr>
        <w:t>2.3. Задачами</w:t>
      </w:r>
      <w:r w:rsidRPr="00BB2FFB">
        <w:rPr>
          <w:rFonts w:ascii="Times New Roman" w:eastAsia="Calibri" w:hAnsi="Times New Roman" w:cs="Times New Roman"/>
          <w:sz w:val="24"/>
          <w:szCs w:val="24"/>
          <w:lang w:eastAsia="en-US"/>
        </w:rPr>
        <w:t xml:space="preserve"> </w:t>
      </w:r>
      <w:r w:rsidRPr="00BB2FFB">
        <w:rPr>
          <w:rStyle w:val="12"/>
          <w:rFonts w:ascii="Times New Roman" w:hAnsi="Times New Roman" w:cs="Times New Roman"/>
          <w:sz w:val="24"/>
          <w:szCs w:val="24"/>
        </w:rPr>
        <w:t>Центра является</w:t>
      </w:r>
      <w:r w:rsidRPr="00BB2FFB">
        <w:rPr>
          <w:rFonts w:ascii="Times New Roman" w:eastAsia="Arial Unicode MS" w:hAnsi="Times New Roman" w:cs="Times New Roman"/>
          <w:bCs/>
          <w:iCs/>
          <w:sz w:val="24"/>
          <w:szCs w:val="24"/>
          <w:u w:color="000000"/>
          <w:bdr w:val="nil"/>
        </w:rPr>
        <w:t>:</w:t>
      </w:r>
    </w:p>
    <w:p w:rsidR="00CB06E5" w:rsidRPr="00BB2FFB" w:rsidRDefault="00CB06E5" w:rsidP="00CB06E5">
      <w:pPr>
        <w:spacing w:after="0" w:line="240" w:lineRule="auto"/>
        <w:ind w:firstLine="709"/>
        <w:jc w:val="both"/>
        <w:rPr>
          <w:rFonts w:ascii="Times New Roman" w:hAnsi="Times New Roman" w:cs="Times New Roman"/>
          <w:sz w:val="24"/>
          <w:szCs w:val="24"/>
        </w:rPr>
      </w:pPr>
      <w:r w:rsidRPr="00BB2FFB">
        <w:rPr>
          <w:rFonts w:ascii="Times New Roman" w:eastAsia="Calibri" w:hAnsi="Times New Roman" w:cs="Times New Roman"/>
          <w:sz w:val="24"/>
          <w:szCs w:val="24"/>
          <w:lang w:eastAsia="en-US"/>
        </w:rPr>
        <w:t>- охват своей деятельностью на обновленной материально-технической базу не менее 100%</w:t>
      </w:r>
      <w:r w:rsidRPr="00BB2FFB">
        <w:rPr>
          <w:rFonts w:ascii="Times New Roman" w:eastAsia="Calibri" w:hAnsi="Times New Roman" w:cs="Times New Roman"/>
          <w:sz w:val="24"/>
          <w:szCs w:val="24"/>
          <w:lang w:val="en-US" w:eastAsia="en-US"/>
        </w:rPr>
        <w:t> </w:t>
      </w:r>
      <w:r w:rsidRPr="00BB2FFB">
        <w:rPr>
          <w:rFonts w:ascii="Times New Roman" w:hAnsi="Times New Roman" w:cs="Times New Roman"/>
          <w:sz w:val="24"/>
          <w:szCs w:val="24"/>
        </w:rPr>
        <w:t xml:space="preserve"> обучающихся образовательной организации</w:t>
      </w:r>
      <w:r w:rsidRPr="00BB2FFB">
        <w:rPr>
          <w:rFonts w:ascii="Times New Roman" w:eastAsia="Calibri" w:hAnsi="Times New Roman" w:cs="Times New Roman"/>
          <w:sz w:val="24"/>
          <w:szCs w:val="24"/>
          <w:lang w:eastAsia="en-US"/>
        </w:rPr>
        <w:t xml:space="preserve">, осваивающих основную общеобразовательную программу по предметным областям </w:t>
      </w:r>
      <w:r w:rsidRPr="00BB2FFB">
        <w:rPr>
          <w:rFonts w:ascii="Times New Roman" w:hAnsi="Times New Roman" w:cs="Times New Roman"/>
          <w:sz w:val="24"/>
          <w:szCs w:val="24"/>
        </w:rPr>
        <w:t>«Технология», «</w:t>
      </w:r>
      <w:r w:rsidR="00610060">
        <w:rPr>
          <w:rFonts w:ascii="Times New Roman" w:hAnsi="Times New Roman" w:cs="Times New Roman"/>
          <w:sz w:val="24"/>
          <w:szCs w:val="24"/>
        </w:rPr>
        <w:t>И</w:t>
      </w:r>
      <w:r w:rsidRPr="00BB2FFB">
        <w:rPr>
          <w:rFonts w:ascii="Times New Roman" w:hAnsi="Times New Roman" w:cs="Times New Roman"/>
          <w:sz w:val="24"/>
          <w:szCs w:val="24"/>
        </w:rPr>
        <w:t xml:space="preserve">нформатика», «Основы безопасности жизнедеятельности»; </w:t>
      </w:r>
    </w:p>
    <w:p w:rsidR="00CB06E5" w:rsidRPr="00BB2FFB" w:rsidRDefault="00CB06E5" w:rsidP="00CB06E5">
      <w:pPr>
        <w:spacing w:after="0" w:line="240" w:lineRule="auto"/>
        <w:ind w:firstLine="709"/>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 обеспечение не менее 70% охвата от общего контингента обучающихся в образовательной организации дополнительными общеобразовательными программами цифрового, естественнонаучного, технического и гуманитарного профилей во внеурочное время, в том числе с использованием дистанционных форм обучения и сетевого партнерства;</w:t>
      </w:r>
    </w:p>
    <w:p w:rsidR="00CB06E5" w:rsidRPr="00BB2FFB" w:rsidRDefault="00CB06E5" w:rsidP="00CB06E5">
      <w:pPr>
        <w:spacing w:line="240" w:lineRule="auto"/>
        <w:ind w:firstLine="709"/>
        <w:jc w:val="both"/>
        <w:rPr>
          <w:rStyle w:val="FontStyle48"/>
        </w:rPr>
      </w:pPr>
      <w:r w:rsidRPr="00BB2FFB">
        <w:rPr>
          <w:rFonts w:ascii="Times New Roman" w:eastAsia="Calibri" w:hAnsi="Times New Roman" w:cs="Times New Roman"/>
          <w:sz w:val="24"/>
          <w:szCs w:val="24"/>
          <w:lang w:eastAsia="en-US"/>
        </w:rPr>
        <w:t>-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r w:rsidRPr="00BB2FFB">
        <w:rPr>
          <w:rStyle w:val="FontStyle48"/>
        </w:rPr>
        <w:t xml:space="preserve"> </w:t>
      </w:r>
    </w:p>
    <w:p w:rsidR="00CB06E5" w:rsidRPr="00BB2FFB" w:rsidRDefault="00CB06E5" w:rsidP="00CB06E5">
      <w:pPr>
        <w:spacing w:line="240" w:lineRule="auto"/>
        <w:contextualSpacing/>
        <w:jc w:val="center"/>
        <w:rPr>
          <w:rFonts w:ascii="Times New Roman" w:eastAsia="Calibri" w:hAnsi="Times New Roman" w:cs="Times New Roman"/>
          <w:b/>
          <w:sz w:val="24"/>
          <w:szCs w:val="24"/>
          <w:lang w:eastAsia="en-US"/>
        </w:rPr>
      </w:pPr>
      <w:r w:rsidRPr="00BB2FFB">
        <w:rPr>
          <w:rFonts w:ascii="Times New Roman" w:eastAsia="Calibri" w:hAnsi="Times New Roman" w:cs="Times New Roman"/>
          <w:b/>
          <w:sz w:val="24"/>
          <w:szCs w:val="24"/>
          <w:lang w:eastAsia="en-US"/>
        </w:rPr>
        <w:t>3</w:t>
      </w:r>
      <w:r w:rsidRPr="00BB2FFB">
        <w:rPr>
          <w:rFonts w:ascii="Times New Roman" w:eastAsia="Calibri" w:hAnsi="Times New Roman" w:cs="Times New Roman"/>
          <w:sz w:val="24"/>
          <w:szCs w:val="24"/>
          <w:lang w:eastAsia="en-US"/>
        </w:rPr>
        <w:t xml:space="preserve">. </w:t>
      </w:r>
      <w:r w:rsidRPr="00BB2FFB">
        <w:rPr>
          <w:rFonts w:ascii="Times New Roman" w:eastAsia="Calibri" w:hAnsi="Times New Roman" w:cs="Times New Roman"/>
          <w:b/>
          <w:sz w:val="24"/>
          <w:szCs w:val="24"/>
          <w:lang w:eastAsia="en-US"/>
        </w:rPr>
        <w:t>Функции Центров</w:t>
      </w:r>
    </w:p>
    <w:p w:rsidR="00CB06E5" w:rsidRPr="00BB2FFB" w:rsidRDefault="00CB06E5" w:rsidP="00CB06E5">
      <w:pPr>
        <w:pStyle w:val="Style7"/>
        <w:widowControl/>
        <w:tabs>
          <w:tab w:val="left" w:pos="1195"/>
        </w:tabs>
        <w:spacing w:line="240" w:lineRule="auto"/>
        <w:ind w:firstLine="0"/>
        <w:rPr>
          <w:rFonts w:eastAsia="Calibri"/>
          <w:lang w:eastAsia="en-US"/>
        </w:rPr>
      </w:pPr>
      <w:r w:rsidRPr="00BB2FFB">
        <w:rPr>
          <w:rStyle w:val="FontStyle48"/>
        </w:rPr>
        <w:tab/>
      </w:r>
      <w:r w:rsidRPr="00BB2FFB">
        <w:rPr>
          <w:rFonts w:eastAsia="Calibri"/>
          <w:lang w:eastAsia="en-US"/>
        </w:rPr>
        <w:t>3.1. Участие в реализации основных общеобразовательных программ в части предметных областей «Технология», «</w:t>
      </w:r>
      <w:r w:rsidR="00610060">
        <w:rPr>
          <w:rFonts w:eastAsia="Calibri"/>
          <w:lang w:eastAsia="en-US"/>
        </w:rPr>
        <w:t>И</w:t>
      </w:r>
      <w:r w:rsidRPr="00BB2FFB">
        <w:rPr>
          <w:rFonts w:eastAsia="Calibri"/>
          <w:lang w:eastAsia="en-US"/>
        </w:rPr>
        <w:t>нформатика», «</w:t>
      </w:r>
      <w:r w:rsidR="00610060">
        <w:rPr>
          <w:rFonts w:eastAsia="Calibri"/>
          <w:lang w:eastAsia="en-US"/>
        </w:rPr>
        <w:t>О</w:t>
      </w:r>
      <w:r w:rsidRPr="00BB2FFB">
        <w:rPr>
          <w:rFonts w:eastAsia="Calibri"/>
          <w:lang w:eastAsia="en-US"/>
        </w:rPr>
        <w:t>сновы безопасности жизнедеятельности»,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3.2. Реализация разноуровневых дополнительных общеобразовательных программ цифрового, естественнонаучного, технического и гуманитарного профилей, а также иных программ в рамках внеурочной деятельности обучающихся.</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 xml:space="preserve">3.3. Обеспечение создания, апробации и внедрения модели равного доступа к современным общеобразовательным программам цифрового, естественнонаучного, технического и гуманитарного профилей детям иных населенных пунктов сельских территорий. </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3.4. Внедрение сетевых форм реализации программ дополнительного образования.</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lastRenderedPageBreak/>
        <w:t>3.5. Организация внеурочной деятельности в каникулярный период, разработка соответствующих образовательных программ, в том числе для пришкольных лагерей.</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3.6. Содействие развитию шахматного образования.</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3.7. Вовлечение обучающихся и педагогов в проектную деятельность.</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 xml:space="preserve">3.8. Обеспечение реализации мер по непрерывному развитию педагогических и управленческих кадров, включая повышение квалификации руководителей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 xml:space="preserve">3.9.Реализация мероприятий по информированию и просвещению населения в области цифровых и гуманитарных компетенций. </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3.10.Информационное сопровождение учебно-воспитательной деятельности Центра, системы внеурочных мероприятий с совместным участием детей, педагогов, родительской общественности, в том числе на сайте образовательной организации.</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3.11. 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CB06E5" w:rsidRPr="00BB2FFB" w:rsidRDefault="00CB06E5" w:rsidP="00CB06E5">
      <w:pPr>
        <w:spacing w:before="240" w:line="240" w:lineRule="auto"/>
        <w:ind w:firstLine="709"/>
        <w:jc w:val="center"/>
        <w:rPr>
          <w:rFonts w:ascii="Times New Roman" w:hAnsi="Times New Roman" w:cs="Times New Roman"/>
          <w:sz w:val="24"/>
          <w:szCs w:val="24"/>
        </w:rPr>
      </w:pPr>
      <w:r w:rsidRPr="00BB2FFB">
        <w:rPr>
          <w:rFonts w:ascii="Times New Roman" w:eastAsia="Calibri" w:hAnsi="Times New Roman" w:cs="Times New Roman"/>
          <w:b/>
          <w:sz w:val="24"/>
          <w:szCs w:val="24"/>
          <w:lang w:eastAsia="en-US"/>
        </w:rPr>
        <w:t>4.  Правовое обеспечение создания и функционирования Центра</w:t>
      </w:r>
    </w:p>
    <w:p w:rsidR="00CB06E5" w:rsidRPr="00BB2FFB" w:rsidRDefault="00CB06E5" w:rsidP="00CB06E5">
      <w:pPr>
        <w:spacing w:after="0" w:line="240" w:lineRule="auto"/>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4.1. Создание Центра производится локальным актом образовательной организации, который утверждает:</w:t>
      </w:r>
    </w:p>
    <w:p w:rsidR="00CB06E5" w:rsidRPr="00BB2FFB" w:rsidRDefault="00CB06E5" w:rsidP="00CB06E5">
      <w:pPr>
        <w:numPr>
          <w:ilvl w:val="0"/>
          <w:numId w:val="5"/>
        </w:numPr>
        <w:spacing w:after="0" w:line="240" w:lineRule="auto"/>
        <w:ind w:left="0"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 xml:space="preserve">положение о деятельности Центра; </w:t>
      </w:r>
    </w:p>
    <w:p w:rsidR="00CB06E5" w:rsidRPr="00BB2FFB" w:rsidRDefault="00CB06E5" w:rsidP="00CB06E5">
      <w:pPr>
        <w:numPr>
          <w:ilvl w:val="0"/>
          <w:numId w:val="5"/>
        </w:numPr>
        <w:spacing w:after="0" w:line="240" w:lineRule="auto"/>
        <w:ind w:left="0"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руководителя Центра;</w:t>
      </w:r>
    </w:p>
    <w:p w:rsidR="00CB06E5" w:rsidRPr="00BB2FFB" w:rsidRDefault="00CB06E5" w:rsidP="00CB06E5">
      <w:pPr>
        <w:numPr>
          <w:ilvl w:val="0"/>
          <w:numId w:val="5"/>
        </w:numPr>
        <w:spacing w:after="0" w:line="240" w:lineRule="auto"/>
        <w:ind w:left="0"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функции Центра по обеспечению реализации основных и</w:t>
      </w:r>
      <w:r w:rsidRPr="00BB2FFB">
        <w:rPr>
          <w:rFonts w:ascii="Times New Roman" w:eastAsia="Calibri" w:hAnsi="Times New Roman" w:cs="Times New Roman"/>
          <w:sz w:val="24"/>
          <w:szCs w:val="24"/>
          <w:lang w:val="en-US" w:eastAsia="en-US"/>
        </w:rPr>
        <w:t> </w:t>
      </w:r>
      <w:r w:rsidRPr="00BB2FFB">
        <w:rPr>
          <w:rFonts w:ascii="Times New Roman" w:eastAsia="Calibri" w:hAnsi="Times New Roman" w:cs="Times New Roman"/>
          <w:sz w:val="24"/>
          <w:szCs w:val="24"/>
          <w:lang w:eastAsia="en-US"/>
        </w:rPr>
        <w:t>дополнительных общеобразовательных программ цифрового, естественнонаучного, технического и гуманитарного профилей на территории муниципального района субъекта Российской Федерации в рамках федерального проекта «Современная школа» национального проекта «Образование»;</w:t>
      </w:r>
    </w:p>
    <w:p w:rsidR="00CB06E5" w:rsidRPr="00BB2FFB" w:rsidRDefault="00CB06E5" w:rsidP="00CB06E5">
      <w:pPr>
        <w:numPr>
          <w:ilvl w:val="0"/>
          <w:numId w:val="5"/>
        </w:numPr>
        <w:spacing w:after="0" w:line="240" w:lineRule="auto"/>
        <w:ind w:left="0"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план мероприятий по созданию и функционированию Центра;</w:t>
      </w:r>
    </w:p>
    <w:p w:rsidR="00CB06E5" w:rsidRPr="00BB2FFB" w:rsidRDefault="00CB06E5" w:rsidP="00CB06E5">
      <w:pPr>
        <w:numPr>
          <w:ilvl w:val="0"/>
          <w:numId w:val="5"/>
        </w:numPr>
        <w:spacing w:after="0" w:line="240" w:lineRule="auto"/>
        <w:ind w:left="0"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 xml:space="preserve">план учебно-воспитательных, внеурочных и социокультурных мероприятий в Центре. </w:t>
      </w:r>
    </w:p>
    <w:p w:rsidR="00CB06E5" w:rsidRPr="00BB2FFB" w:rsidRDefault="00CB06E5" w:rsidP="00CB06E5">
      <w:pPr>
        <w:pStyle w:val="Style5"/>
        <w:widowControl/>
        <w:spacing w:line="240" w:lineRule="auto"/>
        <w:jc w:val="center"/>
        <w:rPr>
          <w:rStyle w:val="FontStyle37"/>
        </w:rPr>
      </w:pPr>
      <w:r w:rsidRPr="00BB2FFB">
        <w:rPr>
          <w:rFonts w:eastAsia="Calibri"/>
          <w:b/>
          <w:lang w:eastAsia="en-US"/>
        </w:rPr>
        <w:t>5.</w:t>
      </w:r>
      <w:r w:rsidRPr="00BB2FFB">
        <w:rPr>
          <w:rFonts w:eastAsia="Calibri"/>
          <w:lang w:eastAsia="en-US"/>
        </w:rPr>
        <w:t xml:space="preserve">  </w:t>
      </w:r>
      <w:r w:rsidRPr="00BB2FFB">
        <w:rPr>
          <w:rStyle w:val="FontStyle37"/>
        </w:rPr>
        <w:t>Порядок управления Центром</w:t>
      </w:r>
    </w:p>
    <w:p w:rsidR="00CB06E5" w:rsidRPr="00BB2FFB" w:rsidRDefault="00CB06E5" w:rsidP="00CB06E5">
      <w:pPr>
        <w:pStyle w:val="Style7"/>
        <w:widowControl/>
        <w:tabs>
          <w:tab w:val="left" w:pos="1181"/>
        </w:tabs>
        <w:spacing w:line="240" w:lineRule="auto"/>
        <w:ind w:firstLine="0"/>
        <w:rPr>
          <w:rStyle w:val="FontStyle48"/>
        </w:rPr>
      </w:pPr>
      <w:r w:rsidRPr="00BB2FFB">
        <w:rPr>
          <w:rStyle w:val="FontStyle48"/>
        </w:rPr>
        <w:t>5.1.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w:t>
      </w:r>
    </w:p>
    <w:p w:rsidR="00CB06E5" w:rsidRPr="00BB2FFB" w:rsidRDefault="00CB06E5" w:rsidP="00CB06E5">
      <w:pPr>
        <w:pStyle w:val="Style7"/>
        <w:widowControl/>
        <w:tabs>
          <w:tab w:val="left" w:pos="1181"/>
        </w:tabs>
        <w:spacing w:line="240" w:lineRule="auto"/>
        <w:ind w:firstLine="0"/>
        <w:rPr>
          <w:rStyle w:val="FontStyle48"/>
        </w:rPr>
      </w:pPr>
      <w:r w:rsidRPr="00BB2FFB">
        <w:rPr>
          <w:rStyle w:val="FontStyle48"/>
        </w:rPr>
        <w:t>5.2. Директор Учреждения по согласованию с учредителем Учреждения назначает распорядительным актом руководителя Центра.</w:t>
      </w:r>
    </w:p>
    <w:p w:rsidR="00CB06E5" w:rsidRPr="00BB2FFB" w:rsidRDefault="00CB06E5" w:rsidP="00CB06E5">
      <w:pPr>
        <w:pStyle w:val="Style6"/>
        <w:widowControl/>
        <w:spacing w:line="240" w:lineRule="auto"/>
        <w:ind w:firstLine="727"/>
        <w:rPr>
          <w:rStyle w:val="FontStyle48"/>
        </w:rPr>
      </w:pPr>
      <w:r w:rsidRPr="00BB2FFB">
        <w:rPr>
          <w:rStyle w:val="FontStyle48"/>
        </w:rPr>
        <w:t>Размер ставки и оплаты труда руководителя Центра определяется директором Учреждения в соответствии и в пределах фонда оплаты труда.</w:t>
      </w:r>
    </w:p>
    <w:p w:rsidR="00CB06E5" w:rsidRPr="00BB2FFB" w:rsidRDefault="00CB06E5" w:rsidP="00CB06E5">
      <w:pPr>
        <w:pStyle w:val="Style7"/>
        <w:widowControl/>
        <w:tabs>
          <w:tab w:val="left" w:pos="1210"/>
        </w:tabs>
        <w:spacing w:line="240" w:lineRule="auto"/>
        <w:ind w:firstLine="0"/>
        <w:jc w:val="left"/>
        <w:rPr>
          <w:rStyle w:val="FontStyle48"/>
        </w:rPr>
      </w:pPr>
      <w:r w:rsidRPr="00BB2FFB">
        <w:rPr>
          <w:rStyle w:val="FontStyle48"/>
        </w:rPr>
        <w:t>5.3. Руководитель Центра обязан:</w:t>
      </w:r>
    </w:p>
    <w:p w:rsidR="00CB06E5" w:rsidRPr="00BB2FFB" w:rsidRDefault="00CB06E5" w:rsidP="00CB06E5">
      <w:pPr>
        <w:pStyle w:val="Style7"/>
        <w:widowControl/>
        <w:tabs>
          <w:tab w:val="left" w:pos="1426"/>
        </w:tabs>
        <w:spacing w:line="240" w:lineRule="auto"/>
        <w:ind w:left="742" w:firstLine="0"/>
        <w:jc w:val="left"/>
        <w:rPr>
          <w:rStyle w:val="FontStyle48"/>
        </w:rPr>
      </w:pPr>
      <w:r w:rsidRPr="00BB2FFB">
        <w:rPr>
          <w:rStyle w:val="FontStyle48"/>
        </w:rPr>
        <w:t>5.3.1.осуществлять оперативное руководство Центром;</w:t>
      </w:r>
    </w:p>
    <w:p w:rsidR="00CB06E5" w:rsidRPr="00BB2FFB" w:rsidRDefault="00CB06E5" w:rsidP="00CB06E5">
      <w:pPr>
        <w:pStyle w:val="Style7"/>
        <w:widowControl/>
        <w:tabs>
          <w:tab w:val="left" w:pos="1418"/>
        </w:tabs>
        <w:spacing w:line="240" w:lineRule="auto"/>
        <w:ind w:left="734" w:firstLine="0"/>
        <w:rPr>
          <w:rStyle w:val="FontStyle48"/>
        </w:rPr>
      </w:pPr>
      <w:r w:rsidRPr="00BB2FFB">
        <w:rPr>
          <w:rStyle w:val="FontStyle48"/>
        </w:rPr>
        <w:t>5.3.2.согласовывать программы развития, планы работ, отчеты и сметы расходов Центра с директором Учреждения;</w:t>
      </w:r>
    </w:p>
    <w:p w:rsidR="00CB06E5" w:rsidRPr="00BB2FFB" w:rsidRDefault="00CB06E5" w:rsidP="00CB06E5">
      <w:pPr>
        <w:pStyle w:val="Style7"/>
        <w:widowControl/>
        <w:tabs>
          <w:tab w:val="left" w:pos="1418"/>
        </w:tabs>
        <w:spacing w:line="240" w:lineRule="auto"/>
        <w:rPr>
          <w:rStyle w:val="FontStyle48"/>
        </w:rPr>
      </w:pPr>
      <w:r w:rsidRPr="00BB2FFB">
        <w:rPr>
          <w:rStyle w:val="FontStyle48"/>
        </w:rPr>
        <w:t>5.3.3.представлять интересы Центра по доверенности в муниципальных, государственных органах региона, организациях для реализации целей и задач Центра;</w:t>
      </w:r>
    </w:p>
    <w:p w:rsidR="00CB06E5" w:rsidRPr="00BB2FFB" w:rsidRDefault="00CB06E5" w:rsidP="00CB06E5">
      <w:pPr>
        <w:pStyle w:val="Style7"/>
        <w:widowControl/>
        <w:tabs>
          <w:tab w:val="left" w:pos="1418"/>
        </w:tabs>
        <w:spacing w:line="240" w:lineRule="auto"/>
        <w:ind w:left="734" w:firstLine="0"/>
        <w:rPr>
          <w:rStyle w:val="FontStyle48"/>
        </w:rPr>
      </w:pPr>
      <w:r w:rsidRPr="00BB2FFB">
        <w:rPr>
          <w:rStyle w:val="FontStyle48"/>
        </w:rPr>
        <w:t>5.3.4. отчитываться перед директором Учреждения о результатах работы Центра;</w:t>
      </w:r>
    </w:p>
    <w:p w:rsidR="00CB06E5" w:rsidRPr="00BB2FFB" w:rsidRDefault="00CB06E5" w:rsidP="00CB06E5">
      <w:pPr>
        <w:pStyle w:val="Style7"/>
        <w:widowControl/>
        <w:tabs>
          <w:tab w:val="left" w:pos="1418"/>
        </w:tabs>
        <w:spacing w:before="7" w:line="240" w:lineRule="auto"/>
        <w:ind w:left="734" w:firstLine="0"/>
        <w:rPr>
          <w:rStyle w:val="FontStyle48"/>
        </w:rPr>
      </w:pPr>
      <w:r w:rsidRPr="00BB2FFB">
        <w:rPr>
          <w:rStyle w:val="FontStyle48"/>
        </w:rPr>
        <w:t>5.3.5. выполнять иные обязанности, предусмотренные законодательством, уставом Учреждения, должностной инструкцией и настоящим Положением.</w:t>
      </w:r>
    </w:p>
    <w:p w:rsidR="00CB06E5" w:rsidRPr="00BB2FFB" w:rsidRDefault="00CB06E5" w:rsidP="00CB06E5">
      <w:pPr>
        <w:pStyle w:val="Style7"/>
        <w:widowControl/>
        <w:tabs>
          <w:tab w:val="left" w:pos="1210"/>
        </w:tabs>
        <w:spacing w:line="240" w:lineRule="auto"/>
        <w:ind w:left="742" w:firstLine="0"/>
        <w:jc w:val="left"/>
        <w:rPr>
          <w:rStyle w:val="FontStyle48"/>
        </w:rPr>
      </w:pPr>
      <w:r w:rsidRPr="00BB2FFB">
        <w:rPr>
          <w:rStyle w:val="FontStyle48"/>
        </w:rPr>
        <w:t>5.4.</w:t>
      </w:r>
      <w:r w:rsidRPr="00BB2FFB">
        <w:rPr>
          <w:rStyle w:val="FontStyle48"/>
        </w:rPr>
        <w:tab/>
        <w:t>Руководитель Центра вправе:</w:t>
      </w:r>
    </w:p>
    <w:p w:rsidR="00CB06E5" w:rsidRPr="00BB2FFB" w:rsidRDefault="00CB06E5" w:rsidP="00CB06E5">
      <w:pPr>
        <w:pStyle w:val="Style7"/>
        <w:widowControl/>
        <w:tabs>
          <w:tab w:val="left" w:pos="709"/>
        </w:tabs>
        <w:spacing w:line="240" w:lineRule="auto"/>
        <w:ind w:right="22" w:firstLine="0"/>
        <w:rPr>
          <w:rStyle w:val="FontStyle48"/>
        </w:rPr>
      </w:pPr>
      <w:r>
        <w:rPr>
          <w:rStyle w:val="FontStyle48"/>
        </w:rPr>
        <w:tab/>
      </w:r>
      <w:r w:rsidRPr="00BB2FFB">
        <w:rPr>
          <w:rStyle w:val="FontStyle48"/>
        </w:rPr>
        <w:t>5.4.1. осуществлять подбор и расстановку кадров Центра, прием на работу которых осуществляется приказом директора Учреждения;</w:t>
      </w:r>
    </w:p>
    <w:p w:rsidR="00CB06E5" w:rsidRPr="00BB2FFB" w:rsidRDefault="00CB06E5" w:rsidP="00CB06E5">
      <w:pPr>
        <w:pStyle w:val="Style7"/>
        <w:widowControl/>
        <w:tabs>
          <w:tab w:val="left" w:pos="709"/>
        </w:tabs>
        <w:spacing w:line="240" w:lineRule="auto"/>
        <w:ind w:right="22" w:firstLine="0"/>
        <w:rPr>
          <w:rStyle w:val="FontStyle48"/>
        </w:rPr>
      </w:pPr>
      <w:r>
        <w:rPr>
          <w:rStyle w:val="FontStyle48"/>
        </w:rPr>
        <w:tab/>
      </w:r>
      <w:r w:rsidRPr="00BB2FFB">
        <w:rPr>
          <w:rStyle w:val="FontStyle48"/>
        </w:rPr>
        <w:t>5.4.2 по согласованию с директором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CB06E5" w:rsidRPr="00BB2FFB" w:rsidRDefault="00CB06E5" w:rsidP="00CB06E5">
      <w:pPr>
        <w:pStyle w:val="Style7"/>
        <w:widowControl/>
        <w:tabs>
          <w:tab w:val="left" w:pos="1411"/>
        </w:tabs>
        <w:spacing w:line="240" w:lineRule="auto"/>
        <w:ind w:right="29"/>
        <w:rPr>
          <w:rStyle w:val="FontStyle48"/>
        </w:rPr>
      </w:pPr>
      <w:r w:rsidRPr="00BB2FFB">
        <w:rPr>
          <w:rStyle w:val="FontStyle48"/>
        </w:rPr>
        <w:t>5.4.3.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CB06E5" w:rsidRPr="00BB2FFB" w:rsidRDefault="00CB06E5" w:rsidP="00CB06E5">
      <w:pPr>
        <w:pStyle w:val="Style7"/>
        <w:widowControl/>
        <w:tabs>
          <w:tab w:val="left" w:pos="1606"/>
        </w:tabs>
        <w:spacing w:line="240" w:lineRule="auto"/>
        <w:ind w:right="29" w:firstLine="734"/>
        <w:rPr>
          <w:rStyle w:val="FontStyle48"/>
        </w:rPr>
      </w:pPr>
      <w:r w:rsidRPr="00BB2FFB">
        <w:rPr>
          <w:rStyle w:val="FontStyle48"/>
        </w:rPr>
        <w:t>5.4.4. по согласованию с директором Учреждения осуществлять организацию и проведение мероприятий по профилю направлений деятельности Центра;</w:t>
      </w:r>
    </w:p>
    <w:p w:rsidR="00CB06E5" w:rsidRPr="00BB2FFB" w:rsidRDefault="00CB06E5" w:rsidP="00CB06E5">
      <w:pPr>
        <w:pStyle w:val="Style7"/>
        <w:widowControl/>
        <w:tabs>
          <w:tab w:val="left" w:pos="1490"/>
        </w:tabs>
        <w:spacing w:line="240" w:lineRule="auto"/>
        <w:ind w:right="22"/>
        <w:rPr>
          <w:rStyle w:val="FontStyle48"/>
        </w:rPr>
      </w:pPr>
      <w:r w:rsidRPr="00BB2FFB">
        <w:rPr>
          <w:rStyle w:val="FontStyle48"/>
        </w:rPr>
        <w:lastRenderedPageBreak/>
        <w:t>5.4.5.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rsidR="00CB06E5" w:rsidRPr="00BB2FFB" w:rsidRDefault="00CB06E5" w:rsidP="00CB06E5">
      <w:pPr>
        <w:pStyle w:val="Style7"/>
        <w:widowControl/>
        <w:tabs>
          <w:tab w:val="left" w:pos="1411"/>
        </w:tabs>
        <w:spacing w:line="240" w:lineRule="auto"/>
        <w:ind w:right="22"/>
        <w:rPr>
          <w:rStyle w:val="FontStyle48"/>
        </w:rPr>
      </w:pPr>
    </w:p>
    <w:p w:rsidR="00CB06E5" w:rsidRPr="00BB2FFB" w:rsidRDefault="00CB06E5" w:rsidP="00CB06E5">
      <w:pPr>
        <w:spacing w:line="240" w:lineRule="auto"/>
        <w:ind w:left="709"/>
        <w:jc w:val="center"/>
        <w:rPr>
          <w:rFonts w:ascii="Times New Roman" w:eastAsia="Calibri" w:hAnsi="Times New Roman" w:cs="Times New Roman"/>
          <w:b/>
          <w:sz w:val="24"/>
          <w:szCs w:val="24"/>
          <w:lang w:eastAsia="en-US"/>
        </w:rPr>
      </w:pPr>
      <w:r w:rsidRPr="00BB2FFB">
        <w:rPr>
          <w:rFonts w:ascii="Times New Roman" w:eastAsia="Calibri" w:hAnsi="Times New Roman" w:cs="Times New Roman"/>
          <w:b/>
          <w:sz w:val="24"/>
          <w:szCs w:val="24"/>
          <w:lang w:eastAsia="en-US"/>
        </w:rPr>
        <w:t xml:space="preserve">6.  Требования к инфраструктуре </w:t>
      </w:r>
      <w:r w:rsidRPr="00BB2FFB">
        <w:rPr>
          <w:rFonts w:ascii="Times New Roman" w:hAnsi="Times New Roman" w:cs="Times New Roman"/>
          <w:b/>
          <w:sz w:val="24"/>
          <w:szCs w:val="24"/>
        </w:rPr>
        <w:t>Центра</w:t>
      </w:r>
    </w:p>
    <w:p w:rsidR="00CB06E5" w:rsidRPr="00BB2FFB" w:rsidRDefault="00CB06E5" w:rsidP="00CB06E5">
      <w:pPr>
        <w:pStyle w:val="a3"/>
        <w:spacing w:line="240" w:lineRule="auto"/>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6.1.</w:t>
      </w:r>
      <w:r w:rsidRPr="00BB2FFB">
        <w:rPr>
          <w:rFonts w:ascii="Times New Roman" w:eastAsia="Calibri" w:hAnsi="Times New Roman" w:cs="Times New Roman"/>
          <w:sz w:val="24"/>
          <w:szCs w:val="24"/>
          <w:lang w:eastAsia="en-US"/>
        </w:rPr>
        <w:tab/>
        <w:t>Требования к помещениям и брендированию Центра.</w:t>
      </w:r>
    </w:p>
    <w:p w:rsidR="00CB06E5" w:rsidRPr="00BB2FFB" w:rsidRDefault="00CB06E5" w:rsidP="00CB06E5">
      <w:pPr>
        <w:spacing w:after="0" w:line="240" w:lineRule="auto"/>
        <w:ind w:firstLine="709"/>
        <w:jc w:val="both"/>
        <w:rPr>
          <w:rFonts w:ascii="Times New Roman" w:hAnsi="Times New Roman" w:cs="Times New Roman"/>
          <w:sz w:val="24"/>
          <w:szCs w:val="24"/>
        </w:rPr>
      </w:pPr>
      <w:r w:rsidRPr="00BB2FFB">
        <w:rPr>
          <w:rFonts w:ascii="Times New Roman" w:eastAsia="Calibri" w:hAnsi="Times New Roman" w:cs="Times New Roman"/>
          <w:sz w:val="24"/>
          <w:szCs w:val="24"/>
          <w:lang w:eastAsia="en-US"/>
        </w:rPr>
        <w:t xml:space="preserve">Зонирование помещений в Центре осуществляется с учетом действующих нормативных документов в части требований, предъявляемых к помещениям, в которых осуществляется образовательная деятельность. </w:t>
      </w:r>
      <w:r w:rsidRPr="00BB2FFB">
        <w:rPr>
          <w:rFonts w:ascii="Times New Roman" w:hAnsi="Times New Roman" w:cs="Times New Roman"/>
          <w:sz w:val="24"/>
          <w:szCs w:val="24"/>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CB06E5" w:rsidRPr="00BB2FFB" w:rsidRDefault="00CB06E5" w:rsidP="00CB06E5">
      <w:pPr>
        <w:pStyle w:val="a3"/>
        <w:spacing w:line="240" w:lineRule="auto"/>
        <w:ind w:left="0" w:firstLine="709"/>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Центр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w:t>
      </w:r>
    </w:p>
    <w:p w:rsidR="00CB06E5" w:rsidRPr="00BB2FFB" w:rsidRDefault="00CB06E5" w:rsidP="00CB06E5">
      <w:pPr>
        <w:widowControl w:val="0"/>
        <w:suppressAutoHyphens/>
        <w:spacing w:after="0" w:line="240" w:lineRule="auto"/>
        <w:ind w:firstLine="709"/>
        <w:jc w:val="both"/>
        <w:rPr>
          <w:rFonts w:ascii="Times New Roman" w:eastAsia="Arial Unicode MS" w:hAnsi="Times New Roman" w:cs="Times New Roman"/>
          <w:kern w:val="3"/>
          <w:sz w:val="24"/>
          <w:szCs w:val="24"/>
          <w:bdr w:val="none" w:sz="0" w:space="0" w:color="auto" w:frame="1"/>
        </w:rPr>
      </w:pPr>
      <w:r w:rsidRPr="00BB2FFB">
        <w:rPr>
          <w:rFonts w:ascii="Times New Roman" w:eastAsia="Arial Unicode MS" w:hAnsi="Times New Roman" w:cs="Times New Roman"/>
          <w:kern w:val="3"/>
          <w:sz w:val="24"/>
          <w:szCs w:val="24"/>
          <w:bdr w:val="none" w:sz="0" w:space="0" w:color="auto" w:frame="1"/>
        </w:rPr>
        <w:t xml:space="preserve">- учебные кабинеты по предметам «Технология», </w:t>
      </w:r>
      <w:r w:rsidRPr="00BB2FFB">
        <w:rPr>
          <w:rFonts w:ascii="Times New Roman" w:eastAsia="Calibri" w:hAnsi="Times New Roman" w:cs="Times New Roman"/>
          <w:sz w:val="24"/>
          <w:szCs w:val="24"/>
          <w:lang w:eastAsia="en-US"/>
        </w:rPr>
        <w:t>«</w:t>
      </w:r>
      <w:r w:rsidR="00610060">
        <w:rPr>
          <w:rFonts w:ascii="Times New Roman" w:eastAsia="Calibri" w:hAnsi="Times New Roman" w:cs="Times New Roman"/>
          <w:sz w:val="24"/>
          <w:szCs w:val="24"/>
          <w:lang w:eastAsia="en-US"/>
        </w:rPr>
        <w:t>Информатика</w:t>
      </w:r>
      <w:r w:rsidRPr="00BB2FFB">
        <w:rPr>
          <w:rFonts w:ascii="Times New Roman" w:eastAsia="Calibri" w:hAnsi="Times New Roman" w:cs="Times New Roman"/>
          <w:sz w:val="24"/>
          <w:szCs w:val="24"/>
          <w:lang w:eastAsia="en-US"/>
        </w:rPr>
        <w:t>», «Основы безопасности жизнедеятельности»</w:t>
      </w:r>
      <w:r w:rsidRPr="00BB2FFB">
        <w:rPr>
          <w:rFonts w:ascii="Times New Roman" w:eastAsia="Arial Unicode MS" w:hAnsi="Times New Roman" w:cs="Times New Roman"/>
          <w:kern w:val="3"/>
          <w:sz w:val="24"/>
          <w:szCs w:val="24"/>
          <w:bdr w:val="none" w:sz="0" w:space="0" w:color="auto" w:frame="1"/>
        </w:rPr>
        <w:t>;</w:t>
      </w:r>
    </w:p>
    <w:p w:rsidR="00CB06E5" w:rsidRPr="00BB2FFB" w:rsidRDefault="00CB06E5" w:rsidP="00CB06E5">
      <w:pPr>
        <w:widowControl w:val="0"/>
        <w:suppressAutoHyphens/>
        <w:spacing w:after="0" w:line="240" w:lineRule="auto"/>
        <w:ind w:firstLine="709"/>
        <w:jc w:val="both"/>
        <w:rPr>
          <w:rFonts w:ascii="Times New Roman" w:eastAsia="Arial Unicode MS" w:hAnsi="Times New Roman" w:cs="Times New Roman"/>
          <w:kern w:val="3"/>
          <w:sz w:val="24"/>
          <w:szCs w:val="24"/>
          <w:bdr w:val="none" w:sz="0" w:space="0" w:color="auto" w:frame="1"/>
        </w:rPr>
      </w:pPr>
      <w:r w:rsidRPr="00BB2FFB">
        <w:rPr>
          <w:rFonts w:ascii="Times New Roman" w:eastAsia="Arial Unicode MS" w:hAnsi="Times New Roman" w:cs="Times New Roman"/>
          <w:kern w:val="3"/>
          <w:sz w:val="24"/>
          <w:szCs w:val="24"/>
          <w:bdr w:val="none" w:sz="0" w:space="0" w:color="auto" w:frame="1"/>
        </w:rPr>
        <w:t>- помещение для проектной деятельности — открытое пространство, выполняющее роль центра общественной жизни образовательной организации. Помещение для проектной деятельности зонируется по принципу коворкинга, включающего шахматную гостиную, медиазону/</w:t>
      </w:r>
      <w:r w:rsidRPr="00BB2FFB">
        <w:rPr>
          <w:rFonts w:ascii="Times New Roman" w:hAnsi="Times New Roman" w:cs="Times New Roman"/>
          <w:sz w:val="24"/>
          <w:szCs w:val="24"/>
        </w:rPr>
        <w:t>медиатеку</w:t>
      </w:r>
      <w:r w:rsidRPr="00BB2FFB">
        <w:rPr>
          <w:rFonts w:ascii="Times New Roman" w:eastAsia="Arial Unicode MS" w:hAnsi="Times New Roman" w:cs="Times New Roman"/>
          <w:kern w:val="3"/>
          <w:sz w:val="24"/>
          <w:szCs w:val="24"/>
          <w:bdr w:val="none" w:sz="0" w:space="0" w:color="auto" w:frame="1"/>
        </w:rPr>
        <w:t>.</w:t>
      </w:r>
    </w:p>
    <w:p w:rsidR="00CB06E5" w:rsidRPr="00BB2FFB" w:rsidRDefault="00CB06E5" w:rsidP="00CB06E5">
      <w:pPr>
        <w:widowControl w:val="0"/>
        <w:suppressAutoHyphens/>
        <w:spacing w:line="240" w:lineRule="auto"/>
        <w:ind w:firstLine="709"/>
        <w:jc w:val="both"/>
        <w:rPr>
          <w:rFonts w:ascii="Times New Roman" w:eastAsia="Arial Unicode MS" w:hAnsi="Times New Roman" w:cs="Times New Roman"/>
          <w:kern w:val="3"/>
          <w:sz w:val="24"/>
          <w:szCs w:val="24"/>
          <w:bdr w:val="none" w:sz="0" w:space="0" w:color="auto" w:frame="1"/>
        </w:rPr>
      </w:pPr>
      <w:r w:rsidRPr="00BB2FFB">
        <w:rPr>
          <w:rFonts w:ascii="Times New Roman" w:eastAsia="Arial Unicode MS" w:hAnsi="Times New Roman" w:cs="Times New Roman"/>
          <w:kern w:val="3"/>
          <w:sz w:val="24"/>
          <w:szCs w:val="24"/>
          <w:bdr w:val="none" w:sz="0" w:space="0" w:color="auto" w:frame="1"/>
        </w:rPr>
        <w:t>6.2.</w:t>
      </w:r>
      <w:r w:rsidRPr="00BB2FFB">
        <w:rPr>
          <w:rFonts w:ascii="Times New Roman" w:eastAsia="Arial Unicode MS" w:hAnsi="Times New Roman" w:cs="Times New Roman"/>
          <w:kern w:val="3"/>
          <w:sz w:val="24"/>
          <w:szCs w:val="24"/>
          <w:bdr w:val="none" w:sz="0" w:space="0" w:color="auto" w:frame="1"/>
        </w:rPr>
        <w:tab/>
        <w:t>Оформление Центра должно выполняться с использованием фирменного стиля Центра «Точка роста» (брендбука).</w:t>
      </w:r>
    </w:p>
    <w:p w:rsidR="00CB06E5" w:rsidRPr="00BB2FFB" w:rsidRDefault="00CB06E5" w:rsidP="00CB06E5">
      <w:pPr>
        <w:pStyle w:val="a3"/>
        <w:spacing w:after="240" w:line="240" w:lineRule="auto"/>
        <w:ind w:left="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BB2FFB">
        <w:rPr>
          <w:rFonts w:ascii="Times New Roman" w:eastAsia="Calibri" w:hAnsi="Times New Roman" w:cs="Times New Roman"/>
          <w:b/>
          <w:sz w:val="24"/>
          <w:szCs w:val="24"/>
          <w:lang w:eastAsia="en-US"/>
        </w:rPr>
        <w:t xml:space="preserve">.  Требования к кадровому составу и штатной численности </w:t>
      </w:r>
      <w:r w:rsidRPr="00BB2FFB">
        <w:rPr>
          <w:rFonts w:ascii="Times New Roman" w:hAnsi="Times New Roman" w:cs="Times New Roman"/>
          <w:b/>
          <w:sz w:val="24"/>
          <w:szCs w:val="24"/>
        </w:rPr>
        <w:t>Центра</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7.1. </w:t>
      </w:r>
      <w:r w:rsidRPr="00BB2FFB">
        <w:rPr>
          <w:rFonts w:ascii="Times New Roman" w:eastAsia="Calibri" w:hAnsi="Times New Roman" w:cs="Times New Roman"/>
          <w:sz w:val="24"/>
          <w:szCs w:val="24"/>
          <w:lang w:eastAsia="en-US"/>
        </w:rPr>
        <w:t>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 касающимися нормирования и оплаты труда в образовательных организациях, а также в соответствии с нормативными актами субъектов Российской Федерации, на территории которых осуществляют деятельность Центра:</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w:t>
      </w:r>
      <w:r w:rsidRPr="00BB2FFB">
        <w:rPr>
          <w:rFonts w:ascii="Times New Roman" w:eastAsia="Calibri" w:hAnsi="Times New Roman" w:cs="Times New Roman"/>
          <w:sz w:val="24"/>
          <w:szCs w:val="24"/>
          <w:lang w:eastAsia="en-US"/>
        </w:rPr>
        <w:tab/>
        <w:t>Трудовой кодекс Российской Федерации от 30 декабря 2001 г. № 197-ФЗ;</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w:t>
      </w:r>
      <w:r w:rsidRPr="00BB2FFB">
        <w:rPr>
          <w:rFonts w:ascii="Times New Roman" w:eastAsia="Calibri" w:hAnsi="Times New Roman" w:cs="Times New Roman"/>
          <w:sz w:val="24"/>
          <w:szCs w:val="24"/>
          <w:lang w:eastAsia="en-US"/>
        </w:rPr>
        <w:tab/>
        <w:t>Федеральный закон от 29 декабря 2012 г. № 273-ФЗ «Об образовании в Российской Федерации»;</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w:t>
      </w:r>
      <w:r w:rsidRPr="00BB2FFB">
        <w:rPr>
          <w:rFonts w:ascii="Times New Roman" w:eastAsia="Calibri" w:hAnsi="Times New Roman" w:cs="Times New Roman"/>
          <w:sz w:val="24"/>
          <w:szCs w:val="24"/>
          <w:lang w:eastAsia="en-US"/>
        </w:rPr>
        <w:tab/>
        <w:t xml:space="preserve">приказ Минобрнауки России от 22 декабря 2014 г. № 1601 </w:t>
      </w:r>
      <w:r w:rsidRPr="00BB2FFB">
        <w:rPr>
          <w:rFonts w:ascii="Times New Roman" w:eastAsia="Calibri" w:hAnsi="Times New Roman" w:cs="Times New Roman"/>
          <w:sz w:val="24"/>
          <w:szCs w:val="24"/>
          <w:lang w:eastAsia="en-US"/>
        </w:rPr>
        <w:b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 постановление Минтруда России от 21 августа 1998 г. №37 «Об утверждении квалификационного справочника должностей руководителей, специалистов и других служащих»;</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w:t>
      </w:r>
      <w:r w:rsidRPr="00BB2FFB">
        <w:rPr>
          <w:rFonts w:ascii="Times New Roman" w:eastAsia="Calibri" w:hAnsi="Times New Roman" w:cs="Times New Roman"/>
          <w:sz w:val="24"/>
          <w:szCs w:val="24"/>
          <w:lang w:eastAsia="en-US"/>
        </w:rPr>
        <w:tab/>
        <w:t>постановление Минтруда России от 30 июня 2003 г. № 41</w:t>
      </w:r>
      <w:r w:rsidRPr="00BB2FFB">
        <w:rPr>
          <w:rFonts w:ascii="Times New Roman" w:eastAsia="Calibri" w:hAnsi="Times New Roman" w:cs="Times New Roman"/>
          <w:sz w:val="24"/>
          <w:szCs w:val="24"/>
          <w:lang w:eastAsia="en-US"/>
        </w:rPr>
        <w:br/>
        <w:t>«Об особенностях работы по совместительству педагогических, медицинских, фармацевтических работников и работников культуры»;</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w:t>
      </w:r>
      <w:r w:rsidRPr="00BB2FFB">
        <w:rPr>
          <w:rFonts w:ascii="Times New Roman" w:eastAsia="Calibri" w:hAnsi="Times New Roman" w:cs="Times New Roman"/>
          <w:sz w:val="24"/>
          <w:szCs w:val="24"/>
          <w:lang w:eastAsia="en-US"/>
        </w:rPr>
        <w:tab/>
        <w:t>приказ Минздравсоцразвития России от 28 ноября 2008 г. № 678</w:t>
      </w:r>
      <w:r w:rsidRPr="00BB2FFB">
        <w:rPr>
          <w:rFonts w:ascii="Times New Roman" w:eastAsia="Calibri" w:hAnsi="Times New Roman" w:cs="Times New Roman"/>
          <w:sz w:val="24"/>
          <w:szCs w:val="24"/>
          <w:lang w:eastAsia="en-US"/>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учреждений органов по делам молодежи»;</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sidRPr="00BB2FFB">
        <w:rPr>
          <w:rFonts w:ascii="Times New Roman" w:eastAsia="Calibri" w:hAnsi="Times New Roman" w:cs="Times New Roman"/>
          <w:sz w:val="24"/>
          <w:szCs w:val="24"/>
          <w:lang w:eastAsia="en-US"/>
        </w:rPr>
        <w:t>- приказ Минздравсоцразвития России от 26 августа 2010 г. № 761н</w:t>
      </w:r>
      <w:r w:rsidRPr="00BB2FFB">
        <w:rPr>
          <w:rFonts w:ascii="Times New Roman" w:eastAsia="Calibri" w:hAnsi="Times New Roman" w:cs="Times New Roman"/>
          <w:sz w:val="24"/>
          <w:szCs w:val="24"/>
          <w:lang w:eastAsia="en-US"/>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7.2. </w:t>
      </w:r>
      <w:r w:rsidRPr="00BB2FFB">
        <w:rPr>
          <w:rFonts w:ascii="Times New Roman" w:eastAsia="Calibri" w:hAnsi="Times New Roman" w:cs="Times New Roman"/>
          <w:sz w:val="24"/>
          <w:szCs w:val="24"/>
          <w:lang w:eastAsia="en-US"/>
        </w:rPr>
        <w:t>Должности, введенные в штатное расписание образовательной организации как по категориям должностей, так и по количеству штатных единиц должны обеспечивать реализацию целей и задач Центра.</w:t>
      </w:r>
    </w:p>
    <w:p w:rsidR="00CB06E5" w:rsidRPr="00BB2FFB" w:rsidRDefault="00CB06E5" w:rsidP="00CB06E5">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7.3. </w:t>
      </w:r>
      <w:r w:rsidRPr="00BB2FFB">
        <w:rPr>
          <w:rFonts w:ascii="Times New Roman" w:eastAsia="Calibri" w:hAnsi="Times New Roman" w:cs="Times New Roman"/>
          <w:sz w:val="24"/>
          <w:szCs w:val="24"/>
          <w:lang w:eastAsia="en-US"/>
        </w:rPr>
        <w:t xml:space="preserve">Численность штатных единиц для обеспечения функционирования Центра должна быть не менее четырех. На должность руководителя Центра может быть назначен работник </w:t>
      </w:r>
      <w:r w:rsidRPr="00BB2FFB">
        <w:rPr>
          <w:rFonts w:ascii="Times New Roman" w:eastAsia="Calibri" w:hAnsi="Times New Roman" w:cs="Times New Roman"/>
          <w:sz w:val="24"/>
          <w:szCs w:val="24"/>
          <w:lang w:eastAsia="en-US"/>
        </w:rPr>
        <w:lastRenderedPageBreak/>
        <w:t xml:space="preserve">из числа как управленческого, так и педагогического состава образовательной организации по усмотрению учредителя организация. </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7.4. </w:t>
      </w:r>
      <w:r w:rsidRPr="00BB2FFB">
        <w:rPr>
          <w:rFonts w:ascii="Times New Roman" w:eastAsia="Calibri" w:hAnsi="Times New Roman" w:cs="Times New Roman"/>
          <w:sz w:val="24"/>
          <w:szCs w:val="24"/>
          <w:lang w:eastAsia="en-US"/>
        </w:rPr>
        <w:t>В случае заключения трудовых договоров с основным персоналом образовательной организации допускается совмещение.</w:t>
      </w:r>
    </w:p>
    <w:p w:rsidR="00CB06E5" w:rsidRPr="00BB2FFB" w:rsidRDefault="00CB06E5" w:rsidP="00CB06E5">
      <w:pPr>
        <w:spacing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7.5. </w:t>
      </w:r>
      <w:r w:rsidRPr="00BB2FFB">
        <w:rPr>
          <w:rFonts w:ascii="Times New Roman" w:eastAsia="Calibri" w:hAnsi="Times New Roman" w:cs="Times New Roman"/>
          <w:sz w:val="24"/>
          <w:szCs w:val="24"/>
          <w:lang w:eastAsia="en-US"/>
        </w:rPr>
        <w:t xml:space="preserve">К каждой должности из числа работников Центра разрабатывается и утверждается должностная инструкция. Должностные инструкции разрабатываются в соответствии с профессиональными стандартами из национального реестра профессиональных стандартов, в соответствии со </w:t>
      </w:r>
      <w:r w:rsidRPr="00BB2FFB">
        <w:rPr>
          <w:rFonts w:ascii="Times New Roman" w:eastAsia="Calibri" w:hAnsi="Times New Roman" w:cs="Times New Roman"/>
          <w:sz w:val="24"/>
          <w:szCs w:val="24"/>
          <w:lang w:eastAsia="en-US"/>
        </w:rPr>
        <w:br/>
        <w:t>статьей 195.3.Трудового кодекса Российской Федерации;</w:t>
      </w:r>
      <w:r w:rsidRPr="00BB2FFB">
        <w:rPr>
          <w:rFonts w:ascii="Times New Roman" w:eastAsia="Calibri" w:hAnsi="Times New Roman" w:cs="Times New Roman"/>
          <w:sz w:val="24"/>
          <w:szCs w:val="24"/>
          <w:lang w:eastAsia="en-US"/>
        </w:rPr>
        <w:br/>
        <w:t>статьями 11, 46 и 73 Федерального закона «Об образовании в Российской Федерации» и другими действующими законодательными актами.</w:t>
      </w:r>
    </w:p>
    <w:p w:rsidR="00CB06E5" w:rsidRPr="00BB2FFB" w:rsidRDefault="00CB06E5" w:rsidP="00CB06E5">
      <w:pPr>
        <w:spacing w:before="240" w:line="240" w:lineRule="auto"/>
        <w:ind w:left="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w:t>
      </w:r>
      <w:r w:rsidRPr="00BB2FFB">
        <w:rPr>
          <w:rFonts w:ascii="Times New Roman" w:eastAsia="Calibri" w:hAnsi="Times New Roman" w:cs="Times New Roman"/>
          <w:b/>
          <w:sz w:val="24"/>
          <w:szCs w:val="24"/>
          <w:lang w:eastAsia="en-US"/>
        </w:rPr>
        <w:t>.  Финансовое обеспечение деятельности Центра</w:t>
      </w:r>
    </w:p>
    <w:p w:rsidR="00CB06E5" w:rsidRPr="00BB2FFB" w:rsidRDefault="00CB06E5" w:rsidP="00CB06E5">
      <w:pPr>
        <w:pStyle w:val="a3"/>
        <w:spacing w:line="240" w:lineRule="auto"/>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8.1. </w:t>
      </w:r>
      <w:r w:rsidRPr="00BB2FFB">
        <w:rPr>
          <w:rFonts w:ascii="Times New Roman" w:eastAsia="Calibri" w:hAnsi="Times New Roman" w:cs="Times New Roman"/>
          <w:sz w:val="24"/>
          <w:szCs w:val="24"/>
          <w:lang w:eastAsia="en-US"/>
        </w:rPr>
        <w:t>Финансовое обеспечение деятельности Центра осуществляется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p>
    <w:p w:rsidR="00CB06E5" w:rsidRPr="00BB2FFB" w:rsidRDefault="00CB06E5" w:rsidP="00CB06E5">
      <w:pPr>
        <w:pStyle w:val="a3"/>
        <w:spacing w:line="240" w:lineRule="auto"/>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8.2. </w:t>
      </w:r>
      <w:r w:rsidRPr="00BB2FFB">
        <w:rPr>
          <w:rFonts w:ascii="Times New Roman" w:eastAsia="Calibri" w:hAnsi="Times New Roman" w:cs="Times New Roman"/>
          <w:sz w:val="24"/>
          <w:szCs w:val="24"/>
          <w:lang w:eastAsia="en-US"/>
        </w:rPr>
        <w:t>К числу основных расходов следует относить: оплату труда работников Центра, аренду помещения (при необходимости), коммунальные расходы, расходы на услуги предоставления доступа в сеть интернет, расходные материалы, командировочные расходы, услуги по организации мероприятий, дополнительное профессиональное образование сотрудников Центра, участие детей в соревнованиях и федеральных мероприятиях.</w:t>
      </w:r>
    </w:p>
    <w:p w:rsidR="00CB06E5" w:rsidRPr="00BB2FFB" w:rsidRDefault="00CB06E5" w:rsidP="00CB06E5">
      <w:pPr>
        <w:pStyle w:val="a3"/>
        <w:spacing w:line="240" w:lineRule="auto"/>
        <w:ind w:left="0" w:firstLine="720"/>
        <w:jc w:val="both"/>
        <w:rPr>
          <w:rFonts w:ascii="Times New Roman" w:eastAsia="Calibri" w:hAnsi="Times New Roman" w:cs="Times New Roman"/>
          <w:sz w:val="24"/>
          <w:szCs w:val="24"/>
          <w:lang w:eastAsia="en-US"/>
        </w:rPr>
      </w:pPr>
    </w:p>
    <w:p w:rsidR="00D37FBF" w:rsidRDefault="00D37FBF">
      <w:pPr>
        <w:rPr>
          <w:rFonts w:ascii="Times New Roman" w:hAnsi="Times New Roman" w:cs="Times New Roman"/>
          <w:sz w:val="24"/>
          <w:szCs w:val="24"/>
          <w:lang w:eastAsia="en-US"/>
        </w:rPr>
      </w:pPr>
    </w:p>
    <w:sectPr w:rsidR="00D37FBF" w:rsidSect="005025A6">
      <w:pgSz w:w="11906" w:h="16838"/>
      <w:pgMar w:top="397" w:right="851"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181" w:rsidRDefault="00DC6181" w:rsidP="00871E05">
      <w:pPr>
        <w:spacing w:after="0" w:line="240" w:lineRule="auto"/>
      </w:pPr>
      <w:r>
        <w:separator/>
      </w:r>
    </w:p>
  </w:endnote>
  <w:endnote w:type="continuationSeparator" w:id="1">
    <w:p w:rsidR="00DC6181" w:rsidRDefault="00DC6181" w:rsidP="00871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181" w:rsidRDefault="00DC6181" w:rsidP="00871E05">
      <w:pPr>
        <w:spacing w:after="0" w:line="240" w:lineRule="auto"/>
      </w:pPr>
      <w:r>
        <w:separator/>
      </w:r>
    </w:p>
  </w:footnote>
  <w:footnote w:type="continuationSeparator" w:id="1">
    <w:p w:rsidR="00DC6181" w:rsidRDefault="00DC6181" w:rsidP="00871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D477B8"/>
    <w:lvl w:ilvl="0">
      <w:numFmt w:val="bullet"/>
      <w:lvlText w:val="*"/>
      <w:lvlJc w:val="left"/>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
    <w:nsid w:val="00000009"/>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053B6D"/>
    <w:multiLevelType w:val="hybridMultilevel"/>
    <w:tmpl w:val="13A28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B0CDD"/>
    <w:multiLevelType w:val="hybridMultilevel"/>
    <w:tmpl w:val="3A5EB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24597C"/>
    <w:multiLevelType w:val="hybridMultilevel"/>
    <w:tmpl w:val="64CAE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32020"/>
    <w:multiLevelType w:val="hybridMultilevel"/>
    <w:tmpl w:val="5ED81788"/>
    <w:lvl w:ilvl="0" w:tplc="6A60414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B16DD1"/>
    <w:multiLevelType w:val="hybridMultilevel"/>
    <w:tmpl w:val="8A7E9034"/>
    <w:lvl w:ilvl="0" w:tplc="378C55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9A5097"/>
    <w:multiLevelType w:val="hybridMultilevel"/>
    <w:tmpl w:val="ECA4E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CA760D"/>
    <w:multiLevelType w:val="hybridMultilevel"/>
    <w:tmpl w:val="3FCCD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9E65C0"/>
    <w:multiLevelType w:val="hybridMultilevel"/>
    <w:tmpl w:val="6B88C172"/>
    <w:lvl w:ilvl="0" w:tplc="3F203E1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193C8A"/>
    <w:multiLevelType w:val="hybridMultilevel"/>
    <w:tmpl w:val="62A2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C257C5"/>
    <w:multiLevelType w:val="hybridMultilevel"/>
    <w:tmpl w:val="C6264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700D9"/>
    <w:multiLevelType w:val="multilevel"/>
    <w:tmpl w:val="295878E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4E0428C"/>
    <w:multiLevelType w:val="hybridMultilevel"/>
    <w:tmpl w:val="6910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6E24B9"/>
    <w:multiLevelType w:val="hybridMultilevel"/>
    <w:tmpl w:val="DF241F12"/>
    <w:lvl w:ilvl="0" w:tplc="C1B4B4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25DC3"/>
    <w:multiLevelType w:val="hybridMultilevel"/>
    <w:tmpl w:val="86A27772"/>
    <w:lvl w:ilvl="0" w:tplc="B6DE19A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8200BC3"/>
    <w:multiLevelType w:val="hybridMultilevel"/>
    <w:tmpl w:val="B912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C700D2"/>
    <w:multiLevelType w:val="hybridMultilevel"/>
    <w:tmpl w:val="2FAC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F30132"/>
    <w:multiLevelType w:val="hybridMultilevel"/>
    <w:tmpl w:val="EEB67B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A995971"/>
    <w:multiLevelType w:val="multilevel"/>
    <w:tmpl w:val="14D48A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1">
    <w:nsid w:val="5AAC4B8E"/>
    <w:multiLevelType w:val="hybridMultilevel"/>
    <w:tmpl w:val="725CB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EE3248"/>
    <w:multiLevelType w:val="hybridMultilevel"/>
    <w:tmpl w:val="4AA89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103248"/>
    <w:multiLevelType w:val="hybridMultilevel"/>
    <w:tmpl w:val="70AAC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95820"/>
    <w:multiLevelType w:val="hybridMultilevel"/>
    <w:tmpl w:val="0244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676A47"/>
    <w:multiLevelType w:val="hybridMultilevel"/>
    <w:tmpl w:val="C17C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BE08EF"/>
    <w:multiLevelType w:val="hybridMultilevel"/>
    <w:tmpl w:val="B288A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82600A"/>
    <w:multiLevelType w:val="hybridMultilevel"/>
    <w:tmpl w:val="C5C46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402B4E"/>
    <w:multiLevelType w:val="hybridMultilevel"/>
    <w:tmpl w:val="EFA0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7324FA"/>
    <w:multiLevelType w:val="multilevel"/>
    <w:tmpl w:val="9BB626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E7A54F4"/>
    <w:multiLevelType w:val="hybridMultilevel"/>
    <w:tmpl w:val="852A22D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5"/>
  </w:num>
  <w:num w:numId="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8">
    <w:abstractNumId w:val="9"/>
  </w:num>
  <w:num w:numId="9">
    <w:abstractNumId w:val="28"/>
  </w:num>
  <w:num w:numId="10">
    <w:abstractNumId w:val="4"/>
  </w:num>
  <w:num w:numId="11">
    <w:abstractNumId w:val="6"/>
  </w:num>
  <w:num w:numId="12">
    <w:abstractNumId w:val="26"/>
  </w:num>
  <w:num w:numId="13">
    <w:abstractNumId w:val="7"/>
  </w:num>
  <w:num w:numId="14">
    <w:abstractNumId w:val="24"/>
  </w:num>
  <w:num w:numId="15">
    <w:abstractNumId w:val="1"/>
  </w:num>
  <w:num w:numId="16">
    <w:abstractNumId w:val="30"/>
  </w:num>
  <w:num w:numId="17">
    <w:abstractNumId w:val="22"/>
  </w:num>
  <w:num w:numId="18">
    <w:abstractNumId w:val="14"/>
  </w:num>
  <w:num w:numId="19">
    <w:abstractNumId w:val="12"/>
  </w:num>
  <w:num w:numId="20">
    <w:abstractNumId w:val="18"/>
  </w:num>
  <w:num w:numId="21">
    <w:abstractNumId w:val="27"/>
  </w:num>
  <w:num w:numId="22">
    <w:abstractNumId w:val="8"/>
  </w:num>
  <w:num w:numId="23">
    <w:abstractNumId w:val="25"/>
  </w:num>
  <w:num w:numId="24">
    <w:abstractNumId w:val="3"/>
  </w:num>
  <w:num w:numId="25">
    <w:abstractNumId w:val="13"/>
  </w:num>
  <w:num w:numId="26">
    <w:abstractNumId w:val="19"/>
  </w:num>
  <w:num w:numId="27">
    <w:abstractNumId w:val="21"/>
  </w:num>
  <w:num w:numId="28">
    <w:abstractNumId w:val="5"/>
  </w:num>
  <w:num w:numId="29">
    <w:abstractNumId w:val="17"/>
  </w:num>
  <w:num w:numId="30">
    <w:abstractNumId w:val="11"/>
  </w:num>
  <w:num w:numId="31">
    <w:abstractNumId w:val="23"/>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B5370"/>
    <w:rsid w:val="00000EE1"/>
    <w:rsid w:val="00022B09"/>
    <w:rsid w:val="00037940"/>
    <w:rsid w:val="00052120"/>
    <w:rsid w:val="00060BEF"/>
    <w:rsid w:val="00064FA3"/>
    <w:rsid w:val="00067C7A"/>
    <w:rsid w:val="00082FEC"/>
    <w:rsid w:val="000A7DEC"/>
    <w:rsid w:val="000D4FC9"/>
    <w:rsid w:val="000F125C"/>
    <w:rsid w:val="001043D9"/>
    <w:rsid w:val="001102C2"/>
    <w:rsid w:val="001114B2"/>
    <w:rsid w:val="001141E6"/>
    <w:rsid w:val="00117EBD"/>
    <w:rsid w:val="001243ED"/>
    <w:rsid w:val="00147F2D"/>
    <w:rsid w:val="00154EE2"/>
    <w:rsid w:val="001623A4"/>
    <w:rsid w:val="00167925"/>
    <w:rsid w:val="0017238B"/>
    <w:rsid w:val="0017600A"/>
    <w:rsid w:val="00183936"/>
    <w:rsid w:val="00196502"/>
    <w:rsid w:val="001A02FF"/>
    <w:rsid w:val="001D5200"/>
    <w:rsid w:val="001E4822"/>
    <w:rsid w:val="001F7BE1"/>
    <w:rsid w:val="002120B7"/>
    <w:rsid w:val="002411F2"/>
    <w:rsid w:val="00270BB5"/>
    <w:rsid w:val="0029258F"/>
    <w:rsid w:val="002A470A"/>
    <w:rsid w:val="002B68B7"/>
    <w:rsid w:val="002C23C7"/>
    <w:rsid w:val="002C3FD0"/>
    <w:rsid w:val="002D4CB0"/>
    <w:rsid w:val="002F14A2"/>
    <w:rsid w:val="00313872"/>
    <w:rsid w:val="00320258"/>
    <w:rsid w:val="00341AA6"/>
    <w:rsid w:val="003521E0"/>
    <w:rsid w:val="003856F8"/>
    <w:rsid w:val="003A09F2"/>
    <w:rsid w:val="003A60D6"/>
    <w:rsid w:val="003A61F2"/>
    <w:rsid w:val="003C2BB0"/>
    <w:rsid w:val="003F58E6"/>
    <w:rsid w:val="004168F9"/>
    <w:rsid w:val="00425310"/>
    <w:rsid w:val="0043251E"/>
    <w:rsid w:val="00437629"/>
    <w:rsid w:val="00461280"/>
    <w:rsid w:val="004660C7"/>
    <w:rsid w:val="004671DC"/>
    <w:rsid w:val="004A0A66"/>
    <w:rsid w:val="004E3896"/>
    <w:rsid w:val="004E67BE"/>
    <w:rsid w:val="005025A6"/>
    <w:rsid w:val="00552CE5"/>
    <w:rsid w:val="00554049"/>
    <w:rsid w:val="00576776"/>
    <w:rsid w:val="00577823"/>
    <w:rsid w:val="005B5131"/>
    <w:rsid w:val="005F2164"/>
    <w:rsid w:val="00606970"/>
    <w:rsid w:val="00610060"/>
    <w:rsid w:val="00616902"/>
    <w:rsid w:val="006200E4"/>
    <w:rsid w:val="00620478"/>
    <w:rsid w:val="006228F6"/>
    <w:rsid w:val="00625DC4"/>
    <w:rsid w:val="00630972"/>
    <w:rsid w:val="00633484"/>
    <w:rsid w:val="00635545"/>
    <w:rsid w:val="0066005B"/>
    <w:rsid w:val="0066350D"/>
    <w:rsid w:val="00683AB8"/>
    <w:rsid w:val="00687A6B"/>
    <w:rsid w:val="006A0695"/>
    <w:rsid w:val="006C532D"/>
    <w:rsid w:val="006D608B"/>
    <w:rsid w:val="006F6DE9"/>
    <w:rsid w:val="006F7FBB"/>
    <w:rsid w:val="00715D25"/>
    <w:rsid w:val="00720A17"/>
    <w:rsid w:val="00753D97"/>
    <w:rsid w:val="00762498"/>
    <w:rsid w:val="00777510"/>
    <w:rsid w:val="00777542"/>
    <w:rsid w:val="0079108D"/>
    <w:rsid w:val="00791D7D"/>
    <w:rsid w:val="007A735E"/>
    <w:rsid w:val="007B0138"/>
    <w:rsid w:val="007B21F1"/>
    <w:rsid w:val="00803713"/>
    <w:rsid w:val="00806480"/>
    <w:rsid w:val="008119A8"/>
    <w:rsid w:val="008217EE"/>
    <w:rsid w:val="00825614"/>
    <w:rsid w:val="00842F09"/>
    <w:rsid w:val="008538E4"/>
    <w:rsid w:val="00863295"/>
    <w:rsid w:val="008662B2"/>
    <w:rsid w:val="00871270"/>
    <w:rsid w:val="00871E05"/>
    <w:rsid w:val="008801C7"/>
    <w:rsid w:val="008823E4"/>
    <w:rsid w:val="00887CE2"/>
    <w:rsid w:val="0089504A"/>
    <w:rsid w:val="008B5370"/>
    <w:rsid w:val="008D136E"/>
    <w:rsid w:val="008F204D"/>
    <w:rsid w:val="008F2EE4"/>
    <w:rsid w:val="00937D41"/>
    <w:rsid w:val="00950917"/>
    <w:rsid w:val="00963847"/>
    <w:rsid w:val="00971C26"/>
    <w:rsid w:val="009834C2"/>
    <w:rsid w:val="00995389"/>
    <w:rsid w:val="009E1DAB"/>
    <w:rsid w:val="009E4851"/>
    <w:rsid w:val="00A02474"/>
    <w:rsid w:val="00A3262B"/>
    <w:rsid w:val="00A64090"/>
    <w:rsid w:val="00A70D5E"/>
    <w:rsid w:val="00A94571"/>
    <w:rsid w:val="00AB540A"/>
    <w:rsid w:val="00AC15C1"/>
    <w:rsid w:val="00AC2ADE"/>
    <w:rsid w:val="00AC4379"/>
    <w:rsid w:val="00AD0C6C"/>
    <w:rsid w:val="00AD3609"/>
    <w:rsid w:val="00AD7A72"/>
    <w:rsid w:val="00AF68B1"/>
    <w:rsid w:val="00B05D91"/>
    <w:rsid w:val="00B072E9"/>
    <w:rsid w:val="00B119E9"/>
    <w:rsid w:val="00B2528C"/>
    <w:rsid w:val="00B31A6A"/>
    <w:rsid w:val="00B41E38"/>
    <w:rsid w:val="00B47D5F"/>
    <w:rsid w:val="00B60E0B"/>
    <w:rsid w:val="00B82482"/>
    <w:rsid w:val="00B87351"/>
    <w:rsid w:val="00B87C76"/>
    <w:rsid w:val="00BB4AFC"/>
    <w:rsid w:val="00BC0DB2"/>
    <w:rsid w:val="00BD47D1"/>
    <w:rsid w:val="00BE1782"/>
    <w:rsid w:val="00BF01F5"/>
    <w:rsid w:val="00BF5E66"/>
    <w:rsid w:val="00BF6A84"/>
    <w:rsid w:val="00C10CD3"/>
    <w:rsid w:val="00C16940"/>
    <w:rsid w:val="00C33937"/>
    <w:rsid w:val="00C56F98"/>
    <w:rsid w:val="00C66C9C"/>
    <w:rsid w:val="00C83839"/>
    <w:rsid w:val="00C84F3D"/>
    <w:rsid w:val="00C867D0"/>
    <w:rsid w:val="00CA36A2"/>
    <w:rsid w:val="00CA75E0"/>
    <w:rsid w:val="00CB06E5"/>
    <w:rsid w:val="00CC2E39"/>
    <w:rsid w:val="00CF4AD4"/>
    <w:rsid w:val="00CF5949"/>
    <w:rsid w:val="00D14E05"/>
    <w:rsid w:val="00D32CAD"/>
    <w:rsid w:val="00D37FBF"/>
    <w:rsid w:val="00D55D78"/>
    <w:rsid w:val="00D71573"/>
    <w:rsid w:val="00DA1858"/>
    <w:rsid w:val="00DC6181"/>
    <w:rsid w:val="00DD555F"/>
    <w:rsid w:val="00DE3EF9"/>
    <w:rsid w:val="00DF57CC"/>
    <w:rsid w:val="00E0525B"/>
    <w:rsid w:val="00E15DCF"/>
    <w:rsid w:val="00E17B98"/>
    <w:rsid w:val="00E46B10"/>
    <w:rsid w:val="00E5249A"/>
    <w:rsid w:val="00E5798C"/>
    <w:rsid w:val="00E63D47"/>
    <w:rsid w:val="00E64576"/>
    <w:rsid w:val="00E65738"/>
    <w:rsid w:val="00E65913"/>
    <w:rsid w:val="00E746E9"/>
    <w:rsid w:val="00E750B5"/>
    <w:rsid w:val="00E75FBB"/>
    <w:rsid w:val="00E81B9E"/>
    <w:rsid w:val="00EC077F"/>
    <w:rsid w:val="00EE4FEE"/>
    <w:rsid w:val="00F029E9"/>
    <w:rsid w:val="00F06D70"/>
    <w:rsid w:val="00F15C1B"/>
    <w:rsid w:val="00F15FD0"/>
    <w:rsid w:val="00F3444D"/>
    <w:rsid w:val="00F41CD4"/>
    <w:rsid w:val="00F4201A"/>
    <w:rsid w:val="00F547EC"/>
    <w:rsid w:val="00F7588F"/>
    <w:rsid w:val="00F96012"/>
    <w:rsid w:val="00FB3330"/>
    <w:rsid w:val="00FB7AC8"/>
    <w:rsid w:val="00FF4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95"/>
  </w:style>
  <w:style w:type="paragraph" w:styleId="1">
    <w:name w:val="heading 1"/>
    <w:basedOn w:val="a"/>
    <w:next w:val="a"/>
    <w:link w:val="10"/>
    <w:qFormat/>
    <w:rsid w:val="00FB7AC8"/>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370"/>
    <w:pPr>
      <w:ind w:left="720"/>
      <w:contextualSpacing/>
    </w:pPr>
  </w:style>
  <w:style w:type="table" w:styleId="a5">
    <w:name w:val="Table Grid"/>
    <w:basedOn w:val="a1"/>
    <w:uiPriority w:val="59"/>
    <w:rsid w:val="008B53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B7AC8"/>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BF01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01F5"/>
    <w:rPr>
      <w:rFonts w:ascii="Tahoma" w:hAnsi="Tahoma" w:cs="Tahoma"/>
      <w:sz w:val="16"/>
      <w:szCs w:val="16"/>
    </w:rPr>
  </w:style>
  <w:style w:type="character" w:customStyle="1" w:styleId="FontStyle26">
    <w:name w:val="Font Style26"/>
    <w:basedOn w:val="a0"/>
    <w:uiPriority w:val="99"/>
    <w:rsid w:val="005025A6"/>
    <w:rPr>
      <w:rFonts w:ascii="Times New Roman" w:hAnsi="Times New Roman" w:cs="Times New Roman"/>
      <w:sz w:val="26"/>
      <w:szCs w:val="26"/>
    </w:rPr>
  </w:style>
  <w:style w:type="character" w:customStyle="1" w:styleId="FontStyle27">
    <w:name w:val="Font Style27"/>
    <w:basedOn w:val="a0"/>
    <w:uiPriority w:val="99"/>
    <w:rsid w:val="005025A6"/>
    <w:rPr>
      <w:rFonts w:ascii="Times New Roman" w:hAnsi="Times New Roman" w:cs="Times New Roman"/>
      <w:b/>
      <w:bCs/>
      <w:sz w:val="26"/>
      <w:szCs w:val="26"/>
    </w:rPr>
  </w:style>
  <w:style w:type="paragraph" w:customStyle="1" w:styleId="Style2">
    <w:name w:val="Style2"/>
    <w:basedOn w:val="a"/>
    <w:uiPriority w:val="99"/>
    <w:rsid w:val="00871E05"/>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871E05"/>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10">
    <w:name w:val="Style10"/>
    <w:basedOn w:val="a"/>
    <w:uiPriority w:val="99"/>
    <w:rsid w:val="00871E05"/>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12">
    <w:name w:val="Style12"/>
    <w:basedOn w:val="a"/>
    <w:uiPriority w:val="99"/>
    <w:rsid w:val="00871E05"/>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14">
    <w:name w:val="Style14"/>
    <w:basedOn w:val="a"/>
    <w:uiPriority w:val="99"/>
    <w:rsid w:val="00871E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871E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871E05"/>
    <w:pPr>
      <w:widowControl w:val="0"/>
      <w:autoSpaceDE w:val="0"/>
      <w:autoSpaceDN w:val="0"/>
      <w:adjustRightInd w:val="0"/>
      <w:spacing w:after="0" w:line="322" w:lineRule="exact"/>
      <w:ind w:hanging="437"/>
    </w:pPr>
    <w:rPr>
      <w:rFonts w:ascii="Times New Roman" w:eastAsia="Times New Roman" w:hAnsi="Times New Roman" w:cs="Times New Roman"/>
      <w:sz w:val="24"/>
      <w:szCs w:val="24"/>
    </w:rPr>
  </w:style>
  <w:style w:type="paragraph" w:customStyle="1" w:styleId="Style19">
    <w:name w:val="Style19"/>
    <w:basedOn w:val="a"/>
    <w:uiPriority w:val="99"/>
    <w:rsid w:val="00871E05"/>
    <w:pPr>
      <w:widowControl w:val="0"/>
      <w:autoSpaceDE w:val="0"/>
      <w:autoSpaceDN w:val="0"/>
      <w:adjustRightInd w:val="0"/>
      <w:spacing w:after="0" w:line="317" w:lineRule="exact"/>
      <w:ind w:firstLine="106"/>
    </w:pPr>
    <w:rPr>
      <w:rFonts w:ascii="Times New Roman" w:eastAsia="Times New Roman" w:hAnsi="Times New Roman" w:cs="Times New Roman"/>
      <w:sz w:val="24"/>
      <w:szCs w:val="24"/>
    </w:rPr>
  </w:style>
  <w:style w:type="character" w:customStyle="1" w:styleId="FontStyle33">
    <w:name w:val="Font Style33"/>
    <w:basedOn w:val="a0"/>
    <w:uiPriority w:val="99"/>
    <w:rsid w:val="00871E05"/>
    <w:rPr>
      <w:rFonts w:ascii="Times New Roman" w:hAnsi="Times New Roman" w:cs="Times New Roman"/>
      <w:spacing w:val="-10"/>
      <w:sz w:val="30"/>
      <w:szCs w:val="30"/>
    </w:rPr>
  </w:style>
  <w:style w:type="character" w:customStyle="1" w:styleId="FontStyle34">
    <w:name w:val="Font Style34"/>
    <w:basedOn w:val="a0"/>
    <w:uiPriority w:val="99"/>
    <w:rsid w:val="00871E05"/>
    <w:rPr>
      <w:rFonts w:ascii="Times New Roman" w:hAnsi="Times New Roman" w:cs="Times New Roman"/>
      <w:sz w:val="18"/>
      <w:szCs w:val="18"/>
    </w:rPr>
  </w:style>
  <w:style w:type="character" w:customStyle="1" w:styleId="FontStyle35">
    <w:name w:val="Font Style35"/>
    <w:basedOn w:val="a0"/>
    <w:uiPriority w:val="99"/>
    <w:rsid w:val="00871E05"/>
    <w:rPr>
      <w:rFonts w:ascii="Times New Roman" w:hAnsi="Times New Roman" w:cs="Times New Roman"/>
      <w:sz w:val="18"/>
      <w:szCs w:val="18"/>
    </w:rPr>
  </w:style>
  <w:style w:type="paragraph" w:customStyle="1" w:styleId="11">
    <w:name w:val="Абзац списка1"/>
    <w:basedOn w:val="a"/>
    <w:rsid w:val="00DD555F"/>
    <w:pPr>
      <w:spacing w:line="240" w:lineRule="auto"/>
      <w:ind w:left="720"/>
      <w:contextualSpacing/>
    </w:pPr>
    <w:rPr>
      <w:rFonts w:ascii="Calibri" w:eastAsia="Times New Roman" w:hAnsi="Calibri" w:cs="Times New Roman"/>
      <w:sz w:val="24"/>
      <w:szCs w:val="24"/>
      <w:lang w:val="en-US" w:eastAsia="en-US"/>
    </w:rPr>
  </w:style>
  <w:style w:type="character" w:customStyle="1" w:styleId="a4">
    <w:name w:val="Абзац списка Знак"/>
    <w:link w:val="a3"/>
    <w:uiPriority w:val="34"/>
    <w:rsid w:val="00CB06E5"/>
  </w:style>
  <w:style w:type="paragraph" w:customStyle="1" w:styleId="Style5">
    <w:name w:val="Style5"/>
    <w:basedOn w:val="a"/>
    <w:uiPriority w:val="99"/>
    <w:rsid w:val="00CB06E5"/>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CB06E5"/>
    <w:pPr>
      <w:widowControl w:val="0"/>
      <w:autoSpaceDE w:val="0"/>
      <w:autoSpaceDN w:val="0"/>
      <w:adjustRightInd w:val="0"/>
      <w:spacing w:after="0" w:line="314" w:lineRule="exact"/>
      <w:ind w:firstLine="706"/>
      <w:jc w:val="both"/>
    </w:pPr>
    <w:rPr>
      <w:rFonts w:ascii="Times New Roman" w:eastAsia="Times New Roman" w:hAnsi="Times New Roman" w:cs="Times New Roman"/>
      <w:sz w:val="24"/>
      <w:szCs w:val="24"/>
    </w:rPr>
  </w:style>
  <w:style w:type="paragraph" w:customStyle="1" w:styleId="Style7">
    <w:name w:val="Style7"/>
    <w:basedOn w:val="a"/>
    <w:uiPriority w:val="99"/>
    <w:rsid w:val="00CB06E5"/>
    <w:pPr>
      <w:widowControl w:val="0"/>
      <w:autoSpaceDE w:val="0"/>
      <w:autoSpaceDN w:val="0"/>
      <w:adjustRightInd w:val="0"/>
      <w:spacing w:after="0" w:line="320" w:lineRule="exact"/>
      <w:ind w:firstLine="720"/>
      <w:jc w:val="both"/>
    </w:pPr>
    <w:rPr>
      <w:rFonts w:ascii="Times New Roman" w:eastAsia="Times New Roman" w:hAnsi="Times New Roman" w:cs="Times New Roman"/>
      <w:sz w:val="24"/>
      <w:szCs w:val="24"/>
    </w:rPr>
  </w:style>
  <w:style w:type="character" w:customStyle="1" w:styleId="FontStyle37">
    <w:name w:val="Font Style37"/>
    <w:basedOn w:val="a0"/>
    <w:uiPriority w:val="99"/>
    <w:rsid w:val="00CB06E5"/>
    <w:rPr>
      <w:rFonts w:ascii="Times New Roman" w:hAnsi="Times New Roman" w:cs="Times New Roman"/>
      <w:b/>
      <w:bCs/>
      <w:sz w:val="24"/>
      <w:szCs w:val="24"/>
    </w:rPr>
  </w:style>
  <w:style w:type="character" w:customStyle="1" w:styleId="FontStyle48">
    <w:name w:val="Font Style48"/>
    <w:basedOn w:val="a0"/>
    <w:uiPriority w:val="99"/>
    <w:rsid w:val="00CB06E5"/>
    <w:rPr>
      <w:rFonts w:ascii="Times New Roman" w:hAnsi="Times New Roman" w:cs="Times New Roman"/>
      <w:sz w:val="24"/>
      <w:szCs w:val="24"/>
    </w:rPr>
  </w:style>
  <w:style w:type="paragraph" w:styleId="a8">
    <w:name w:val="Body Text"/>
    <w:basedOn w:val="a"/>
    <w:link w:val="a9"/>
    <w:uiPriority w:val="99"/>
    <w:unhideWhenUsed/>
    <w:rsid w:val="00CB06E5"/>
    <w:pPr>
      <w:spacing w:after="120"/>
    </w:pPr>
  </w:style>
  <w:style w:type="character" w:customStyle="1" w:styleId="a9">
    <w:name w:val="Основной текст Знак"/>
    <w:basedOn w:val="a0"/>
    <w:link w:val="a8"/>
    <w:uiPriority w:val="99"/>
    <w:rsid w:val="00CB06E5"/>
  </w:style>
  <w:style w:type="character" w:customStyle="1" w:styleId="12">
    <w:name w:val="Основной текст Знак1"/>
    <w:uiPriority w:val="99"/>
    <w:rsid w:val="00CB06E5"/>
    <w:rPr>
      <w:color w:val="000000"/>
      <w:shd w:val="clear" w:color="auto" w:fill="FFFFFF"/>
    </w:rPr>
  </w:style>
  <w:style w:type="paragraph" w:styleId="aa">
    <w:name w:val="Normal (Web)"/>
    <w:basedOn w:val="a"/>
    <w:rsid w:val="00B87C7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qFormat/>
    <w:rsid w:val="00117EBD"/>
    <w:pPr>
      <w:spacing w:after="0" w:line="240" w:lineRule="auto"/>
    </w:pPr>
    <w:rPr>
      <w:rFonts w:ascii="Calibri" w:eastAsia="Times New Roman" w:hAnsi="Calibri" w:cs="Times New Roman"/>
    </w:rPr>
  </w:style>
  <w:style w:type="character" w:customStyle="1" w:styleId="ac">
    <w:name w:val="Без интервала Знак"/>
    <w:basedOn w:val="a0"/>
    <w:link w:val="ab"/>
    <w:locked/>
    <w:rsid w:val="00117EB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6071389">
      <w:bodyDiv w:val="1"/>
      <w:marLeft w:val="0"/>
      <w:marRight w:val="0"/>
      <w:marTop w:val="0"/>
      <w:marBottom w:val="0"/>
      <w:divBdr>
        <w:top w:val="none" w:sz="0" w:space="0" w:color="auto"/>
        <w:left w:val="none" w:sz="0" w:space="0" w:color="auto"/>
        <w:bottom w:val="none" w:sz="0" w:space="0" w:color="auto"/>
        <w:right w:val="none" w:sz="0" w:space="0" w:color="auto"/>
      </w:divBdr>
      <w:divsChild>
        <w:div w:id="1326981246">
          <w:marLeft w:val="0"/>
          <w:marRight w:val="0"/>
          <w:marTop w:val="0"/>
          <w:marBottom w:val="0"/>
          <w:divBdr>
            <w:top w:val="none" w:sz="0" w:space="0" w:color="auto"/>
            <w:left w:val="none" w:sz="0" w:space="0" w:color="auto"/>
            <w:bottom w:val="none" w:sz="0" w:space="0" w:color="auto"/>
            <w:right w:val="none" w:sz="0" w:space="0" w:color="auto"/>
          </w:divBdr>
          <w:divsChild>
            <w:div w:id="266086041">
              <w:marLeft w:val="0"/>
              <w:marRight w:val="0"/>
              <w:marTop w:val="0"/>
              <w:marBottom w:val="0"/>
              <w:divBdr>
                <w:top w:val="none" w:sz="0" w:space="0" w:color="auto"/>
                <w:left w:val="none" w:sz="0" w:space="0" w:color="auto"/>
                <w:bottom w:val="none" w:sz="0" w:space="0" w:color="auto"/>
                <w:right w:val="none" w:sz="0" w:space="0" w:color="auto"/>
              </w:divBdr>
            </w:div>
            <w:div w:id="1380399758">
              <w:marLeft w:val="0"/>
              <w:marRight w:val="0"/>
              <w:marTop w:val="0"/>
              <w:marBottom w:val="0"/>
              <w:divBdr>
                <w:top w:val="none" w:sz="0" w:space="0" w:color="auto"/>
                <w:left w:val="none" w:sz="0" w:space="0" w:color="auto"/>
                <w:bottom w:val="none" w:sz="0" w:space="0" w:color="auto"/>
                <w:right w:val="none" w:sz="0" w:space="0" w:color="auto"/>
              </w:divBdr>
            </w:div>
            <w:div w:id="1626081305">
              <w:marLeft w:val="0"/>
              <w:marRight w:val="0"/>
              <w:marTop w:val="0"/>
              <w:marBottom w:val="0"/>
              <w:divBdr>
                <w:top w:val="none" w:sz="0" w:space="0" w:color="auto"/>
                <w:left w:val="none" w:sz="0" w:space="0" w:color="auto"/>
                <w:bottom w:val="none" w:sz="0" w:space="0" w:color="auto"/>
                <w:right w:val="none" w:sz="0" w:space="0" w:color="auto"/>
              </w:divBdr>
            </w:div>
            <w:div w:id="1082217375">
              <w:marLeft w:val="0"/>
              <w:marRight w:val="0"/>
              <w:marTop w:val="0"/>
              <w:marBottom w:val="0"/>
              <w:divBdr>
                <w:top w:val="none" w:sz="0" w:space="0" w:color="auto"/>
                <w:left w:val="none" w:sz="0" w:space="0" w:color="auto"/>
                <w:bottom w:val="none" w:sz="0" w:space="0" w:color="auto"/>
                <w:right w:val="none" w:sz="0" w:space="0" w:color="auto"/>
              </w:divBdr>
            </w:div>
            <w:div w:id="283197441">
              <w:marLeft w:val="0"/>
              <w:marRight w:val="0"/>
              <w:marTop w:val="0"/>
              <w:marBottom w:val="0"/>
              <w:divBdr>
                <w:top w:val="none" w:sz="0" w:space="0" w:color="auto"/>
                <w:left w:val="none" w:sz="0" w:space="0" w:color="auto"/>
                <w:bottom w:val="none" w:sz="0" w:space="0" w:color="auto"/>
                <w:right w:val="none" w:sz="0" w:space="0" w:color="auto"/>
              </w:divBdr>
            </w:div>
            <w:div w:id="91633209">
              <w:marLeft w:val="0"/>
              <w:marRight w:val="0"/>
              <w:marTop w:val="0"/>
              <w:marBottom w:val="0"/>
              <w:divBdr>
                <w:top w:val="none" w:sz="0" w:space="0" w:color="auto"/>
                <w:left w:val="none" w:sz="0" w:space="0" w:color="auto"/>
                <w:bottom w:val="none" w:sz="0" w:space="0" w:color="auto"/>
                <w:right w:val="none" w:sz="0" w:space="0" w:color="auto"/>
              </w:divBdr>
            </w:div>
            <w:div w:id="1058433856">
              <w:marLeft w:val="0"/>
              <w:marRight w:val="0"/>
              <w:marTop w:val="0"/>
              <w:marBottom w:val="0"/>
              <w:divBdr>
                <w:top w:val="none" w:sz="0" w:space="0" w:color="auto"/>
                <w:left w:val="none" w:sz="0" w:space="0" w:color="auto"/>
                <w:bottom w:val="none" w:sz="0" w:space="0" w:color="auto"/>
                <w:right w:val="none" w:sz="0" w:space="0" w:color="auto"/>
              </w:divBdr>
            </w:div>
            <w:div w:id="794910838">
              <w:marLeft w:val="0"/>
              <w:marRight w:val="0"/>
              <w:marTop w:val="0"/>
              <w:marBottom w:val="0"/>
              <w:divBdr>
                <w:top w:val="none" w:sz="0" w:space="0" w:color="auto"/>
                <w:left w:val="none" w:sz="0" w:space="0" w:color="auto"/>
                <w:bottom w:val="none" w:sz="0" w:space="0" w:color="auto"/>
                <w:right w:val="none" w:sz="0" w:space="0" w:color="auto"/>
              </w:divBdr>
            </w:div>
            <w:div w:id="1167943647">
              <w:marLeft w:val="0"/>
              <w:marRight w:val="0"/>
              <w:marTop w:val="0"/>
              <w:marBottom w:val="0"/>
              <w:divBdr>
                <w:top w:val="none" w:sz="0" w:space="0" w:color="auto"/>
                <w:left w:val="none" w:sz="0" w:space="0" w:color="auto"/>
                <w:bottom w:val="none" w:sz="0" w:space="0" w:color="auto"/>
                <w:right w:val="none" w:sz="0" w:space="0" w:color="auto"/>
              </w:divBdr>
            </w:div>
            <w:div w:id="107287345">
              <w:marLeft w:val="0"/>
              <w:marRight w:val="0"/>
              <w:marTop w:val="0"/>
              <w:marBottom w:val="0"/>
              <w:divBdr>
                <w:top w:val="none" w:sz="0" w:space="0" w:color="auto"/>
                <w:left w:val="none" w:sz="0" w:space="0" w:color="auto"/>
                <w:bottom w:val="none" w:sz="0" w:space="0" w:color="auto"/>
                <w:right w:val="none" w:sz="0" w:space="0" w:color="auto"/>
              </w:divBdr>
            </w:div>
            <w:div w:id="1219513238">
              <w:marLeft w:val="0"/>
              <w:marRight w:val="0"/>
              <w:marTop w:val="0"/>
              <w:marBottom w:val="0"/>
              <w:divBdr>
                <w:top w:val="none" w:sz="0" w:space="0" w:color="auto"/>
                <w:left w:val="none" w:sz="0" w:space="0" w:color="auto"/>
                <w:bottom w:val="none" w:sz="0" w:space="0" w:color="auto"/>
                <w:right w:val="none" w:sz="0" w:space="0" w:color="auto"/>
              </w:divBdr>
            </w:div>
            <w:div w:id="1376419781">
              <w:marLeft w:val="0"/>
              <w:marRight w:val="0"/>
              <w:marTop w:val="0"/>
              <w:marBottom w:val="0"/>
              <w:divBdr>
                <w:top w:val="none" w:sz="0" w:space="0" w:color="auto"/>
                <w:left w:val="none" w:sz="0" w:space="0" w:color="auto"/>
                <w:bottom w:val="none" w:sz="0" w:space="0" w:color="auto"/>
                <w:right w:val="none" w:sz="0" w:space="0" w:color="auto"/>
              </w:divBdr>
            </w:div>
            <w:div w:id="1541210302">
              <w:marLeft w:val="0"/>
              <w:marRight w:val="0"/>
              <w:marTop w:val="0"/>
              <w:marBottom w:val="0"/>
              <w:divBdr>
                <w:top w:val="none" w:sz="0" w:space="0" w:color="auto"/>
                <w:left w:val="none" w:sz="0" w:space="0" w:color="auto"/>
                <w:bottom w:val="none" w:sz="0" w:space="0" w:color="auto"/>
                <w:right w:val="none" w:sz="0" w:space="0" w:color="auto"/>
              </w:divBdr>
            </w:div>
            <w:div w:id="2128815740">
              <w:marLeft w:val="0"/>
              <w:marRight w:val="0"/>
              <w:marTop w:val="0"/>
              <w:marBottom w:val="0"/>
              <w:divBdr>
                <w:top w:val="none" w:sz="0" w:space="0" w:color="auto"/>
                <w:left w:val="none" w:sz="0" w:space="0" w:color="auto"/>
                <w:bottom w:val="none" w:sz="0" w:space="0" w:color="auto"/>
                <w:right w:val="none" w:sz="0" w:space="0" w:color="auto"/>
              </w:divBdr>
            </w:div>
            <w:div w:id="1866753182">
              <w:marLeft w:val="0"/>
              <w:marRight w:val="0"/>
              <w:marTop w:val="0"/>
              <w:marBottom w:val="0"/>
              <w:divBdr>
                <w:top w:val="none" w:sz="0" w:space="0" w:color="auto"/>
                <w:left w:val="none" w:sz="0" w:space="0" w:color="auto"/>
                <w:bottom w:val="none" w:sz="0" w:space="0" w:color="auto"/>
                <w:right w:val="none" w:sz="0" w:space="0" w:color="auto"/>
              </w:divBdr>
            </w:div>
            <w:div w:id="846528581">
              <w:marLeft w:val="0"/>
              <w:marRight w:val="0"/>
              <w:marTop w:val="0"/>
              <w:marBottom w:val="0"/>
              <w:divBdr>
                <w:top w:val="none" w:sz="0" w:space="0" w:color="auto"/>
                <w:left w:val="none" w:sz="0" w:space="0" w:color="auto"/>
                <w:bottom w:val="none" w:sz="0" w:space="0" w:color="auto"/>
                <w:right w:val="none" w:sz="0" w:space="0" w:color="auto"/>
              </w:divBdr>
            </w:div>
            <w:div w:id="1318342237">
              <w:marLeft w:val="0"/>
              <w:marRight w:val="0"/>
              <w:marTop w:val="0"/>
              <w:marBottom w:val="0"/>
              <w:divBdr>
                <w:top w:val="none" w:sz="0" w:space="0" w:color="auto"/>
                <w:left w:val="none" w:sz="0" w:space="0" w:color="auto"/>
                <w:bottom w:val="none" w:sz="0" w:space="0" w:color="auto"/>
                <w:right w:val="none" w:sz="0" w:space="0" w:color="auto"/>
              </w:divBdr>
            </w:div>
            <w:div w:id="1836340715">
              <w:marLeft w:val="0"/>
              <w:marRight w:val="0"/>
              <w:marTop w:val="0"/>
              <w:marBottom w:val="0"/>
              <w:divBdr>
                <w:top w:val="none" w:sz="0" w:space="0" w:color="auto"/>
                <w:left w:val="none" w:sz="0" w:space="0" w:color="auto"/>
                <w:bottom w:val="none" w:sz="0" w:space="0" w:color="auto"/>
                <w:right w:val="none" w:sz="0" w:space="0" w:color="auto"/>
              </w:divBdr>
            </w:div>
            <w:div w:id="1043410243">
              <w:marLeft w:val="0"/>
              <w:marRight w:val="0"/>
              <w:marTop w:val="0"/>
              <w:marBottom w:val="0"/>
              <w:divBdr>
                <w:top w:val="none" w:sz="0" w:space="0" w:color="auto"/>
                <w:left w:val="none" w:sz="0" w:space="0" w:color="auto"/>
                <w:bottom w:val="none" w:sz="0" w:space="0" w:color="auto"/>
                <w:right w:val="none" w:sz="0" w:space="0" w:color="auto"/>
              </w:divBdr>
            </w:div>
            <w:div w:id="1918243463">
              <w:marLeft w:val="0"/>
              <w:marRight w:val="0"/>
              <w:marTop w:val="0"/>
              <w:marBottom w:val="0"/>
              <w:divBdr>
                <w:top w:val="none" w:sz="0" w:space="0" w:color="auto"/>
                <w:left w:val="none" w:sz="0" w:space="0" w:color="auto"/>
                <w:bottom w:val="none" w:sz="0" w:space="0" w:color="auto"/>
                <w:right w:val="none" w:sz="0" w:space="0" w:color="auto"/>
              </w:divBdr>
            </w:div>
            <w:div w:id="1537690772">
              <w:marLeft w:val="0"/>
              <w:marRight w:val="0"/>
              <w:marTop w:val="0"/>
              <w:marBottom w:val="0"/>
              <w:divBdr>
                <w:top w:val="none" w:sz="0" w:space="0" w:color="auto"/>
                <w:left w:val="none" w:sz="0" w:space="0" w:color="auto"/>
                <w:bottom w:val="none" w:sz="0" w:space="0" w:color="auto"/>
                <w:right w:val="none" w:sz="0" w:space="0" w:color="auto"/>
              </w:divBdr>
            </w:div>
            <w:div w:id="1894807476">
              <w:marLeft w:val="0"/>
              <w:marRight w:val="0"/>
              <w:marTop w:val="0"/>
              <w:marBottom w:val="0"/>
              <w:divBdr>
                <w:top w:val="none" w:sz="0" w:space="0" w:color="auto"/>
                <w:left w:val="none" w:sz="0" w:space="0" w:color="auto"/>
                <w:bottom w:val="none" w:sz="0" w:space="0" w:color="auto"/>
                <w:right w:val="none" w:sz="0" w:space="0" w:color="auto"/>
              </w:divBdr>
            </w:div>
            <w:div w:id="1779331897">
              <w:marLeft w:val="0"/>
              <w:marRight w:val="0"/>
              <w:marTop w:val="0"/>
              <w:marBottom w:val="0"/>
              <w:divBdr>
                <w:top w:val="none" w:sz="0" w:space="0" w:color="auto"/>
                <w:left w:val="none" w:sz="0" w:space="0" w:color="auto"/>
                <w:bottom w:val="none" w:sz="0" w:space="0" w:color="auto"/>
                <w:right w:val="none" w:sz="0" w:space="0" w:color="auto"/>
              </w:divBdr>
            </w:div>
            <w:div w:id="101077061">
              <w:marLeft w:val="0"/>
              <w:marRight w:val="0"/>
              <w:marTop w:val="0"/>
              <w:marBottom w:val="0"/>
              <w:divBdr>
                <w:top w:val="none" w:sz="0" w:space="0" w:color="auto"/>
                <w:left w:val="none" w:sz="0" w:space="0" w:color="auto"/>
                <w:bottom w:val="none" w:sz="0" w:space="0" w:color="auto"/>
                <w:right w:val="none" w:sz="0" w:space="0" w:color="auto"/>
              </w:divBdr>
            </w:div>
            <w:div w:id="366486625">
              <w:marLeft w:val="0"/>
              <w:marRight w:val="0"/>
              <w:marTop w:val="0"/>
              <w:marBottom w:val="0"/>
              <w:divBdr>
                <w:top w:val="none" w:sz="0" w:space="0" w:color="auto"/>
                <w:left w:val="none" w:sz="0" w:space="0" w:color="auto"/>
                <w:bottom w:val="none" w:sz="0" w:space="0" w:color="auto"/>
                <w:right w:val="none" w:sz="0" w:space="0" w:color="auto"/>
              </w:divBdr>
            </w:div>
            <w:div w:id="634141743">
              <w:marLeft w:val="0"/>
              <w:marRight w:val="0"/>
              <w:marTop w:val="0"/>
              <w:marBottom w:val="0"/>
              <w:divBdr>
                <w:top w:val="none" w:sz="0" w:space="0" w:color="auto"/>
                <w:left w:val="none" w:sz="0" w:space="0" w:color="auto"/>
                <w:bottom w:val="none" w:sz="0" w:space="0" w:color="auto"/>
                <w:right w:val="none" w:sz="0" w:space="0" w:color="auto"/>
              </w:divBdr>
            </w:div>
            <w:div w:id="1592198265">
              <w:marLeft w:val="0"/>
              <w:marRight w:val="0"/>
              <w:marTop w:val="0"/>
              <w:marBottom w:val="0"/>
              <w:divBdr>
                <w:top w:val="none" w:sz="0" w:space="0" w:color="auto"/>
                <w:left w:val="none" w:sz="0" w:space="0" w:color="auto"/>
                <w:bottom w:val="none" w:sz="0" w:space="0" w:color="auto"/>
                <w:right w:val="none" w:sz="0" w:space="0" w:color="auto"/>
              </w:divBdr>
            </w:div>
            <w:div w:id="612059564">
              <w:marLeft w:val="0"/>
              <w:marRight w:val="0"/>
              <w:marTop w:val="0"/>
              <w:marBottom w:val="0"/>
              <w:divBdr>
                <w:top w:val="none" w:sz="0" w:space="0" w:color="auto"/>
                <w:left w:val="none" w:sz="0" w:space="0" w:color="auto"/>
                <w:bottom w:val="none" w:sz="0" w:space="0" w:color="auto"/>
                <w:right w:val="none" w:sz="0" w:space="0" w:color="auto"/>
              </w:divBdr>
            </w:div>
            <w:div w:id="1577396032">
              <w:marLeft w:val="0"/>
              <w:marRight w:val="0"/>
              <w:marTop w:val="0"/>
              <w:marBottom w:val="0"/>
              <w:divBdr>
                <w:top w:val="none" w:sz="0" w:space="0" w:color="auto"/>
                <w:left w:val="none" w:sz="0" w:space="0" w:color="auto"/>
                <w:bottom w:val="none" w:sz="0" w:space="0" w:color="auto"/>
                <w:right w:val="none" w:sz="0" w:space="0" w:color="auto"/>
              </w:divBdr>
            </w:div>
            <w:div w:id="16816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4832">
      <w:bodyDiv w:val="1"/>
      <w:marLeft w:val="0"/>
      <w:marRight w:val="0"/>
      <w:marTop w:val="0"/>
      <w:marBottom w:val="0"/>
      <w:divBdr>
        <w:top w:val="none" w:sz="0" w:space="0" w:color="auto"/>
        <w:left w:val="none" w:sz="0" w:space="0" w:color="auto"/>
        <w:bottom w:val="none" w:sz="0" w:space="0" w:color="auto"/>
        <w:right w:val="none" w:sz="0" w:space="0" w:color="auto"/>
      </w:divBdr>
      <w:divsChild>
        <w:div w:id="907955206">
          <w:marLeft w:val="0"/>
          <w:marRight w:val="0"/>
          <w:marTop w:val="0"/>
          <w:marBottom w:val="0"/>
          <w:divBdr>
            <w:top w:val="none" w:sz="0" w:space="0" w:color="auto"/>
            <w:left w:val="none" w:sz="0" w:space="0" w:color="auto"/>
            <w:bottom w:val="none" w:sz="0" w:space="0" w:color="auto"/>
            <w:right w:val="none" w:sz="0" w:space="0" w:color="auto"/>
          </w:divBdr>
          <w:divsChild>
            <w:div w:id="1599825513">
              <w:marLeft w:val="0"/>
              <w:marRight w:val="0"/>
              <w:marTop w:val="0"/>
              <w:marBottom w:val="0"/>
              <w:divBdr>
                <w:top w:val="none" w:sz="0" w:space="0" w:color="auto"/>
                <w:left w:val="none" w:sz="0" w:space="0" w:color="auto"/>
                <w:bottom w:val="none" w:sz="0" w:space="0" w:color="auto"/>
                <w:right w:val="none" w:sz="0" w:space="0" w:color="auto"/>
              </w:divBdr>
            </w:div>
            <w:div w:id="1625573501">
              <w:marLeft w:val="0"/>
              <w:marRight w:val="0"/>
              <w:marTop w:val="0"/>
              <w:marBottom w:val="0"/>
              <w:divBdr>
                <w:top w:val="none" w:sz="0" w:space="0" w:color="auto"/>
                <w:left w:val="none" w:sz="0" w:space="0" w:color="auto"/>
                <w:bottom w:val="none" w:sz="0" w:space="0" w:color="auto"/>
                <w:right w:val="none" w:sz="0" w:space="0" w:color="auto"/>
              </w:divBdr>
            </w:div>
            <w:div w:id="2026714451">
              <w:marLeft w:val="0"/>
              <w:marRight w:val="0"/>
              <w:marTop w:val="0"/>
              <w:marBottom w:val="0"/>
              <w:divBdr>
                <w:top w:val="none" w:sz="0" w:space="0" w:color="auto"/>
                <w:left w:val="none" w:sz="0" w:space="0" w:color="auto"/>
                <w:bottom w:val="none" w:sz="0" w:space="0" w:color="auto"/>
                <w:right w:val="none" w:sz="0" w:space="0" w:color="auto"/>
              </w:divBdr>
            </w:div>
            <w:div w:id="1123843079">
              <w:marLeft w:val="0"/>
              <w:marRight w:val="0"/>
              <w:marTop w:val="0"/>
              <w:marBottom w:val="0"/>
              <w:divBdr>
                <w:top w:val="none" w:sz="0" w:space="0" w:color="auto"/>
                <w:left w:val="none" w:sz="0" w:space="0" w:color="auto"/>
                <w:bottom w:val="none" w:sz="0" w:space="0" w:color="auto"/>
                <w:right w:val="none" w:sz="0" w:space="0" w:color="auto"/>
              </w:divBdr>
            </w:div>
            <w:div w:id="1102260929">
              <w:marLeft w:val="0"/>
              <w:marRight w:val="0"/>
              <w:marTop w:val="0"/>
              <w:marBottom w:val="0"/>
              <w:divBdr>
                <w:top w:val="none" w:sz="0" w:space="0" w:color="auto"/>
                <w:left w:val="none" w:sz="0" w:space="0" w:color="auto"/>
                <w:bottom w:val="none" w:sz="0" w:space="0" w:color="auto"/>
                <w:right w:val="none" w:sz="0" w:space="0" w:color="auto"/>
              </w:divBdr>
            </w:div>
            <w:div w:id="821388003">
              <w:marLeft w:val="0"/>
              <w:marRight w:val="0"/>
              <w:marTop w:val="0"/>
              <w:marBottom w:val="0"/>
              <w:divBdr>
                <w:top w:val="none" w:sz="0" w:space="0" w:color="auto"/>
                <w:left w:val="none" w:sz="0" w:space="0" w:color="auto"/>
                <w:bottom w:val="none" w:sz="0" w:space="0" w:color="auto"/>
                <w:right w:val="none" w:sz="0" w:space="0" w:color="auto"/>
              </w:divBdr>
            </w:div>
            <w:div w:id="967316661">
              <w:marLeft w:val="0"/>
              <w:marRight w:val="0"/>
              <w:marTop w:val="0"/>
              <w:marBottom w:val="0"/>
              <w:divBdr>
                <w:top w:val="none" w:sz="0" w:space="0" w:color="auto"/>
                <w:left w:val="none" w:sz="0" w:space="0" w:color="auto"/>
                <w:bottom w:val="none" w:sz="0" w:space="0" w:color="auto"/>
                <w:right w:val="none" w:sz="0" w:space="0" w:color="auto"/>
              </w:divBdr>
            </w:div>
            <w:div w:id="5135778">
              <w:marLeft w:val="0"/>
              <w:marRight w:val="0"/>
              <w:marTop w:val="0"/>
              <w:marBottom w:val="0"/>
              <w:divBdr>
                <w:top w:val="none" w:sz="0" w:space="0" w:color="auto"/>
                <w:left w:val="none" w:sz="0" w:space="0" w:color="auto"/>
                <w:bottom w:val="none" w:sz="0" w:space="0" w:color="auto"/>
                <w:right w:val="none" w:sz="0" w:space="0" w:color="auto"/>
              </w:divBdr>
            </w:div>
            <w:div w:id="967323624">
              <w:marLeft w:val="0"/>
              <w:marRight w:val="0"/>
              <w:marTop w:val="0"/>
              <w:marBottom w:val="0"/>
              <w:divBdr>
                <w:top w:val="none" w:sz="0" w:space="0" w:color="auto"/>
                <w:left w:val="none" w:sz="0" w:space="0" w:color="auto"/>
                <w:bottom w:val="none" w:sz="0" w:space="0" w:color="auto"/>
                <w:right w:val="none" w:sz="0" w:space="0" w:color="auto"/>
              </w:divBdr>
            </w:div>
            <w:div w:id="1546941886">
              <w:marLeft w:val="0"/>
              <w:marRight w:val="0"/>
              <w:marTop w:val="0"/>
              <w:marBottom w:val="0"/>
              <w:divBdr>
                <w:top w:val="none" w:sz="0" w:space="0" w:color="auto"/>
                <w:left w:val="none" w:sz="0" w:space="0" w:color="auto"/>
                <w:bottom w:val="none" w:sz="0" w:space="0" w:color="auto"/>
                <w:right w:val="none" w:sz="0" w:space="0" w:color="auto"/>
              </w:divBdr>
            </w:div>
            <w:div w:id="765807400">
              <w:marLeft w:val="0"/>
              <w:marRight w:val="0"/>
              <w:marTop w:val="0"/>
              <w:marBottom w:val="0"/>
              <w:divBdr>
                <w:top w:val="none" w:sz="0" w:space="0" w:color="auto"/>
                <w:left w:val="none" w:sz="0" w:space="0" w:color="auto"/>
                <w:bottom w:val="none" w:sz="0" w:space="0" w:color="auto"/>
                <w:right w:val="none" w:sz="0" w:space="0" w:color="auto"/>
              </w:divBdr>
            </w:div>
            <w:div w:id="1753696471">
              <w:marLeft w:val="0"/>
              <w:marRight w:val="0"/>
              <w:marTop w:val="0"/>
              <w:marBottom w:val="0"/>
              <w:divBdr>
                <w:top w:val="none" w:sz="0" w:space="0" w:color="auto"/>
                <w:left w:val="none" w:sz="0" w:space="0" w:color="auto"/>
                <w:bottom w:val="none" w:sz="0" w:space="0" w:color="auto"/>
                <w:right w:val="none" w:sz="0" w:space="0" w:color="auto"/>
              </w:divBdr>
            </w:div>
            <w:div w:id="112946362">
              <w:marLeft w:val="0"/>
              <w:marRight w:val="0"/>
              <w:marTop w:val="0"/>
              <w:marBottom w:val="0"/>
              <w:divBdr>
                <w:top w:val="none" w:sz="0" w:space="0" w:color="auto"/>
                <w:left w:val="none" w:sz="0" w:space="0" w:color="auto"/>
                <w:bottom w:val="none" w:sz="0" w:space="0" w:color="auto"/>
                <w:right w:val="none" w:sz="0" w:space="0" w:color="auto"/>
              </w:divBdr>
            </w:div>
            <w:div w:id="932858427">
              <w:marLeft w:val="0"/>
              <w:marRight w:val="0"/>
              <w:marTop w:val="0"/>
              <w:marBottom w:val="0"/>
              <w:divBdr>
                <w:top w:val="none" w:sz="0" w:space="0" w:color="auto"/>
                <w:left w:val="none" w:sz="0" w:space="0" w:color="auto"/>
                <w:bottom w:val="none" w:sz="0" w:space="0" w:color="auto"/>
                <w:right w:val="none" w:sz="0" w:space="0" w:color="auto"/>
              </w:divBdr>
            </w:div>
            <w:div w:id="1779908221">
              <w:marLeft w:val="0"/>
              <w:marRight w:val="0"/>
              <w:marTop w:val="0"/>
              <w:marBottom w:val="0"/>
              <w:divBdr>
                <w:top w:val="none" w:sz="0" w:space="0" w:color="auto"/>
                <w:left w:val="none" w:sz="0" w:space="0" w:color="auto"/>
                <w:bottom w:val="none" w:sz="0" w:space="0" w:color="auto"/>
                <w:right w:val="none" w:sz="0" w:space="0" w:color="auto"/>
              </w:divBdr>
            </w:div>
            <w:div w:id="1640958799">
              <w:marLeft w:val="0"/>
              <w:marRight w:val="0"/>
              <w:marTop w:val="0"/>
              <w:marBottom w:val="0"/>
              <w:divBdr>
                <w:top w:val="none" w:sz="0" w:space="0" w:color="auto"/>
                <w:left w:val="none" w:sz="0" w:space="0" w:color="auto"/>
                <w:bottom w:val="none" w:sz="0" w:space="0" w:color="auto"/>
                <w:right w:val="none" w:sz="0" w:space="0" w:color="auto"/>
              </w:divBdr>
            </w:div>
            <w:div w:id="1587882409">
              <w:marLeft w:val="0"/>
              <w:marRight w:val="0"/>
              <w:marTop w:val="0"/>
              <w:marBottom w:val="0"/>
              <w:divBdr>
                <w:top w:val="none" w:sz="0" w:space="0" w:color="auto"/>
                <w:left w:val="none" w:sz="0" w:space="0" w:color="auto"/>
                <w:bottom w:val="none" w:sz="0" w:space="0" w:color="auto"/>
                <w:right w:val="none" w:sz="0" w:space="0" w:color="auto"/>
              </w:divBdr>
            </w:div>
            <w:div w:id="1481314481">
              <w:marLeft w:val="0"/>
              <w:marRight w:val="0"/>
              <w:marTop w:val="0"/>
              <w:marBottom w:val="0"/>
              <w:divBdr>
                <w:top w:val="none" w:sz="0" w:space="0" w:color="auto"/>
                <w:left w:val="none" w:sz="0" w:space="0" w:color="auto"/>
                <w:bottom w:val="none" w:sz="0" w:space="0" w:color="auto"/>
                <w:right w:val="none" w:sz="0" w:space="0" w:color="auto"/>
              </w:divBdr>
            </w:div>
            <w:div w:id="1342128466">
              <w:marLeft w:val="0"/>
              <w:marRight w:val="0"/>
              <w:marTop w:val="0"/>
              <w:marBottom w:val="0"/>
              <w:divBdr>
                <w:top w:val="none" w:sz="0" w:space="0" w:color="auto"/>
                <w:left w:val="none" w:sz="0" w:space="0" w:color="auto"/>
                <w:bottom w:val="none" w:sz="0" w:space="0" w:color="auto"/>
                <w:right w:val="none" w:sz="0" w:space="0" w:color="auto"/>
              </w:divBdr>
            </w:div>
            <w:div w:id="213585703">
              <w:marLeft w:val="0"/>
              <w:marRight w:val="0"/>
              <w:marTop w:val="0"/>
              <w:marBottom w:val="0"/>
              <w:divBdr>
                <w:top w:val="none" w:sz="0" w:space="0" w:color="auto"/>
                <w:left w:val="none" w:sz="0" w:space="0" w:color="auto"/>
                <w:bottom w:val="none" w:sz="0" w:space="0" w:color="auto"/>
                <w:right w:val="none" w:sz="0" w:space="0" w:color="auto"/>
              </w:divBdr>
            </w:div>
            <w:div w:id="1454665100">
              <w:marLeft w:val="0"/>
              <w:marRight w:val="0"/>
              <w:marTop w:val="0"/>
              <w:marBottom w:val="0"/>
              <w:divBdr>
                <w:top w:val="none" w:sz="0" w:space="0" w:color="auto"/>
                <w:left w:val="none" w:sz="0" w:space="0" w:color="auto"/>
                <w:bottom w:val="none" w:sz="0" w:space="0" w:color="auto"/>
                <w:right w:val="none" w:sz="0" w:space="0" w:color="auto"/>
              </w:divBdr>
            </w:div>
            <w:div w:id="1219249133">
              <w:marLeft w:val="0"/>
              <w:marRight w:val="0"/>
              <w:marTop w:val="0"/>
              <w:marBottom w:val="0"/>
              <w:divBdr>
                <w:top w:val="none" w:sz="0" w:space="0" w:color="auto"/>
                <w:left w:val="none" w:sz="0" w:space="0" w:color="auto"/>
                <w:bottom w:val="none" w:sz="0" w:space="0" w:color="auto"/>
                <w:right w:val="none" w:sz="0" w:space="0" w:color="auto"/>
              </w:divBdr>
            </w:div>
            <w:div w:id="106119462">
              <w:marLeft w:val="0"/>
              <w:marRight w:val="0"/>
              <w:marTop w:val="0"/>
              <w:marBottom w:val="0"/>
              <w:divBdr>
                <w:top w:val="none" w:sz="0" w:space="0" w:color="auto"/>
                <w:left w:val="none" w:sz="0" w:space="0" w:color="auto"/>
                <w:bottom w:val="none" w:sz="0" w:space="0" w:color="auto"/>
                <w:right w:val="none" w:sz="0" w:space="0" w:color="auto"/>
              </w:divBdr>
            </w:div>
            <w:div w:id="1797674805">
              <w:marLeft w:val="0"/>
              <w:marRight w:val="0"/>
              <w:marTop w:val="0"/>
              <w:marBottom w:val="0"/>
              <w:divBdr>
                <w:top w:val="none" w:sz="0" w:space="0" w:color="auto"/>
                <w:left w:val="none" w:sz="0" w:space="0" w:color="auto"/>
                <w:bottom w:val="none" w:sz="0" w:space="0" w:color="auto"/>
                <w:right w:val="none" w:sz="0" w:space="0" w:color="auto"/>
              </w:divBdr>
            </w:div>
            <w:div w:id="809327101">
              <w:marLeft w:val="0"/>
              <w:marRight w:val="0"/>
              <w:marTop w:val="0"/>
              <w:marBottom w:val="0"/>
              <w:divBdr>
                <w:top w:val="none" w:sz="0" w:space="0" w:color="auto"/>
                <w:left w:val="none" w:sz="0" w:space="0" w:color="auto"/>
                <w:bottom w:val="none" w:sz="0" w:space="0" w:color="auto"/>
                <w:right w:val="none" w:sz="0" w:space="0" w:color="auto"/>
              </w:divBdr>
            </w:div>
            <w:div w:id="1404336775">
              <w:marLeft w:val="0"/>
              <w:marRight w:val="0"/>
              <w:marTop w:val="0"/>
              <w:marBottom w:val="0"/>
              <w:divBdr>
                <w:top w:val="none" w:sz="0" w:space="0" w:color="auto"/>
                <w:left w:val="none" w:sz="0" w:space="0" w:color="auto"/>
                <w:bottom w:val="none" w:sz="0" w:space="0" w:color="auto"/>
                <w:right w:val="none" w:sz="0" w:space="0" w:color="auto"/>
              </w:divBdr>
            </w:div>
            <w:div w:id="717122292">
              <w:marLeft w:val="0"/>
              <w:marRight w:val="0"/>
              <w:marTop w:val="0"/>
              <w:marBottom w:val="0"/>
              <w:divBdr>
                <w:top w:val="none" w:sz="0" w:space="0" w:color="auto"/>
                <w:left w:val="none" w:sz="0" w:space="0" w:color="auto"/>
                <w:bottom w:val="none" w:sz="0" w:space="0" w:color="auto"/>
                <w:right w:val="none" w:sz="0" w:space="0" w:color="auto"/>
              </w:divBdr>
            </w:div>
            <w:div w:id="1055469045">
              <w:marLeft w:val="0"/>
              <w:marRight w:val="0"/>
              <w:marTop w:val="0"/>
              <w:marBottom w:val="0"/>
              <w:divBdr>
                <w:top w:val="none" w:sz="0" w:space="0" w:color="auto"/>
                <w:left w:val="none" w:sz="0" w:space="0" w:color="auto"/>
                <w:bottom w:val="none" w:sz="0" w:space="0" w:color="auto"/>
                <w:right w:val="none" w:sz="0" w:space="0" w:color="auto"/>
              </w:divBdr>
            </w:div>
            <w:div w:id="728501115">
              <w:marLeft w:val="0"/>
              <w:marRight w:val="0"/>
              <w:marTop w:val="0"/>
              <w:marBottom w:val="0"/>
              <w:divBdr>
                <w:top w:val="none" w:sz="0" w:space="0" w:color="auto"/>
                <w:left w:val="none" w:sz="0" w:space="0" w:color="auto"/>
                <w:bottom w:val="none" w:sz="0" w:space="0" w:color="auto"/>
                <w:right w:val="none" w:sz="0" w:space="0" w:color="auto"/>
              </w:divBdr>
            </w:div>
            <w:div w:id="1943830014">
              <w:marLeft w:val="0"/>
              <w:marRight w:val="0"/>
              <w:marTop w:val="0"/>
              <w:marBottom w:val="0"/>
              <w:divBdr>
                <w:top w:val="none" w:sz="0" w:space="0" w:color="auto"/>
                <w:left w:val="none" w:sz="0" w:space="0" w:color="auto"/>
                <w:bottom w:val="none" w:sz="0" w:space="0" w:color="auto"/>
                <w:right w:val="none" w:sz="0" w:space="0" w:color="auto"/>
              </w:divBdr>
            </w:div>
            <w:div w:id="396513905">
              <w:marLeft w:val="0"/>
              <w:marRight w:val="0"/>
              <w:marTop w:val="0"/>
              <w:marBottom w:val="0"/>
              <w:divBdr>
                <w:top w:val="none" w:sz="0" w:space="0" w:color="auto"/>
                <w:left w:val="none" w:sz="0" w:space="0" w:color="auto"/>
                <w:bottom w:val="none" w:sz="0" w:space="0" w:color="auto"/>
                <w:right w:val="none" w:sz="0" w:space="0" w:color="auto"/>
              </w:divBdr>
            </w:div>
            <w:div w:id="1234663534">
              <w:marLeft w:val="0"/>
              <w:marRight w:val="0"/>
              <w:marTop w:val="0"/>
              <w:marBottom w:val="0"/>
              <w:divBdr>
                <w:top w:val="none" w:sz="0" w:space="0" w:color="auto"/>
                <w:left w:val="none" w:sz="0" w:space="0" w:color="auto"/>
                <w:bottom w:val="none" w:sz="0" w:space="0" w:color="auto"/>
                <w:right w:val="none" w:sz="0" w:space="0" w:color="auto"/>
              </w:divBdr>
            </w:div>
            <w:div w:id="1363478119">
              <w:marLeft w:val="0"/>
              <w:marRight w:val="0"/>
              <w:marTop w:val="0"/>
              <w:marBottom w:val="0"/>
              <w:divBdr>
                <w:top w:val="none" w:sz="0" w:space="0" w:color="auto"/>
                <w:left w:val="none" w:sz="0" w:space="0" w:color="auto"/>
                <w:bottom w:val="none" w:sz="0" w:space="0" w:color="auto"/>
                <w:right w:val="none" w:sz="0" w:space="0" w:color="auto"/>
              </w:divBdr>
            </w:div>
            <w:div w:id="780996110">
              <w:marLeft w:val="0"/>
              <w:marRight w:val="0"/>
              <w:marTop w:val="0"/>
              <w:marBottom w:val="0"/>
              <w:divBdr>
                <w:top w:val="none" w:sz="0" w:space="0" w:color="auto"/>
                <w:left w:val="none" w:sz="0" w:space="0" w:color="auto"/>
                <w:bottom w:val="none" w:sz="0" w:space="0" w:color="auto"/>
                <w:right w:val="none" w:sz="0" w:space="0" w:color="auto"/>
              </w:divBdr>
            </w:div>
            <w:div w:id="786899251">
              <w:marLeft w:val="0"/>
              <w:marRight w:val="0"/>
              <w:marTop w:val="0"/>
              <w:marBottom w:val="0"/>
              <w:divBdr>
                <w:top w:val="none" w:sz="0" w:space="0" w:color="auto"/>
                <w:left w:val="none" w:sz="0" w:space="0" w:color="auto"/>
                <w:bottom w:val="none" w:sz="0" w:space="0" w:color="auto"/>
                <w:right w:val="none" w:sz="0" w:space="0" w:color="auto"/>
              </w:divBdr>
            </w:div>
            <w:div w:id="609164789">
              <w:marLeft w:val="0"/>
              <w:marRight w:val="0"/>
              <w:marTop w:val="0"/>
              <w:marBottom w:val="0"/>
              <w:divBdr>
                <w:top w:val="none" w:sz="0" w:space="0" w:color="auto"/>
                <w:left w:val="none" w:sz="0" w:space="0" w:color="auto"/>
                <w:bottom w:val="none" w:sz="0" w:space="0" w:color="auto"/>
                <w:right w:val="none" w:sz="0" w:space="0" w:color="auto"/>
              </w:divBdr>
            </w:div>
            <w:div w:id="1049918200">
              <w:marLeft w:val="0"/>
              <w:marRight w:val="0"/>
              <w:marTop w:val="0"/>
              <w:marBottom w:val="0"/>
              <w:divBdr>
                <w:top w:val="none" w:sz="0" w:space="0" w:color="auto"/>
                <w:left w:val="none" w:sz="0" w:space="0" w:color="auto"/>
                <w:bottom w:val="none" w:sz="0" w:space="0" w:color="auto"/>
                <w:right w:val="none" w:sz="0" w:space="0" w:color="auto"/>
              </w:divBdr>
            </w:div>
            <w:div w:id="392970033">
              <w:marLeft w:val="0"/>
              <w:marRight w:val="0"/>
              <w:marTop w:val="0"/>
              <w:marBottom w:val="0"/>
              <w:divBdr>
                <w:top w:val="none" w:sz="0" w:space="0" w:color="auto"/>
                <w:left w:val="none" w:sz="0" w:space="0" w:color="auto"/>
                <w:bottom w:val="none" w:sz="0" w:space="0" w:color="auto"/>
                <w:right w:val="none" w:sz="0" w:space="0" w:color="auto"/>
              </w:divBdr>
            </w:div>
            <w:div w:id="1136069068">
              <w:marLeft w:val="0"/>
              <w:marRight w:val="0"/>
              <w:marTop w:val="0"/>
              <w:marBottom w:val="0"/>
              <w:divBdr>
                <w:top w:val="none" w:sz="0" w:space="0" w:color="auto"/>
                <w:left w:val="none" w:sz="0" w:space="0" w:color="auto"/>
                <w:bottom w:val="none" w:sz="0" w:space="0" w:color="auto"/>
                <w:right w:val="none" w:sz="0" w:space="0" w:color="auto"/>
              </w:divBdr>
            </w:div>
            <w:div w:id="1649823728">
              <w:marLeft w:val="0"/>
              <w:marRight w:val="0"/>
              <w:marTop w:val="0"/>
              <w:marBottom w:val="0"/>
              <w:divBdr>
                <w:top w:val="none" w:sz="0" w:space="0" w:color="auto"/>
                <w:left w:val="none" w:sz="0" w:space="0" w:color="auto"/>
                <w:bottom w:val="none" w:sz="0" w:space="0" w:color="auto"/>
                <w:right w:val="none" w:sz="0" w:space="0" w:color="auto"/>
              </w:divBdr>
            </w:div>
            <w:div w:id="1156068086">
              <w:marLeft w:val="0"/>
              <w:marRight w:val="0"/>
              <w:marTop w:val="0"/>
              <w:marBottom w:val="0"/>
              <w:divBdr>
                <w:top w:val="none" w:sz="0" w:space="0" w:color="auto"/>
                <w:left w:val="none" w:sz="0" w:space="0" w:color="auto"/>
                <w:bottom w:val="none" w:sz="0" w:space="0" w:color="auto"/>
                <w:right w:val="none" w:sz="0" w:space="0" w:color="auto"/>
              </w:divBdr>
            </w:div>
            <w:div w:id="271403025">
              <w:marLeft w:val="0"/>
              <w:marRight w:val="0"/>
              <w:marTop w:val="0"/>
              <w:marBottom w:val="0"/>
              <w:divBdr>
                <w:top w:val="none" w:sz="0" w:space="0" w:color="auto"/>
                <w:left w:val="none" w:sz="0" w:space="0" w:color="auto"/>
                <w:bottom w:val="none" w:sz="0" w:space="0" w:color="auto"/>
                <w:right w:val="none" w:sz="0" w:space="0" w:color="auto"/>
              </w:divBdr>
            </w:div>
            <w:div w:id="1333145417">
              <w:marLeft w:val="0"/>
              <w:marRight w:val="0"/>
              <w:marTop w:val="0"/>
              <w:marBottom w:val="0"/>
              <w:divBdr>
                <w:top w:val="none" w:sz="0" w:space="0" w:color="auto"/>
                <w:left w:val="none" w:sz="0" w:space="0" w:color="auto"/>
                <w:bottom w:val="none" w:sz="0" w:space="0" w:color="auto"/>
                <w:right w:val="none" w:sz="0" w:space="0" w:color="auto"/>
              </w:divBdr>
            </w:div>
            <w:div w:id="456265668">
              <w:marLeft w:val="0"/>
              <w:marRight w:val="0"/>
              <w:marTop w:val="0"/>
              <w:marBottom w:val="0"/>
              <w:divBdr>
                <w:top w:val="none" w:sz="0" w:space="0" w:color="auto"/>
                <w:left w:val="none" w:sz="0" w:space="0" w:color="auto"/>
                <w:bottom w:val="none" w:sz="0" w:space="0" w:color="auto"/>
                <w:right w:val="none" w:sz="0" w:space="0" w:color="auto"/>
              </w:divBdr>
            </w:div>
            <w:div w:id="1812626354">
              <w:marLeft w:val="0"/>
              <w:marRight w:val="0"/>
              <w:marTop w:val="0"/>
              <w:marBottom w:val="0"/>
              <w:divBdr>
                <w:top w:val="none" w:sz="0" w:space="0" w:color="auto"/>
                <w:left w:val="none" w:sz="0" w:space="0" w:color="auto"/>
                <w:bottom w:val="none" w:sz="0" w:space="0" w:color="auto"/>
                <w:right w:val="none" w:sz="0" w:space="0" w:color="auto"/>
              </w:divBdr>
            </w:div>
            <w:div w:id="74061226">
              <w:marLeft w:val="0"/>
              <w:marRight w:val="0"/>
              <w:marTop w:val="0"/>
              <w:marBottom w:val="0"/>
              <w:divBdr>
                <w:top w:val="none" w:sz="0" w:space="0" w:color="auto"/>
                <w:left w:val="none" w:sz="0" w:space="0" w:color="auto"/>
                <w:bottom w:val="none" w:sz="0" w:space="0" w:color="auto"/>
                <w:right w:val="none" w:sz="0" w:space="0" w:color="auto"/>
              </w:divBdr>
            </w:div>
            <w:div w:id="370688433">
              <w:marLeft w:val="0"/>
              <w:marRight w:val="0"/>
              <w:marTop w:val="0"/>
              <w:marBottom w:val="0"/>
              <w:divBdr>
                <w:top w:val="none" w:sz="0" w:space="0" w:color="auto"/>
                <w:left w:val="none" w:sz="0" w:space="0" w:color="auto"/>
                <w:bottom w:val="none" w:sz="0" w:space="0" w:color="auto"/>
                <w:right w:val="none" w:sz="0" w:space="0" w:color="auto"/>
              </w:divBdr>
            </w:div>
            <w:div w:id="806356950">
              <w:marLeft w:val="0"/>
              <w:marRight w:val="0"/>
              <w:marTop w:val="0"/>
              <w:marBottom w:val="0"/>
              <w:divBdr>
                <w:top w:val="none" w:sz="0" w:space="0" w:color="auto"/>
                <w:left w:val="none" w:sz="0" w:space="0" w:color="auto"/>
                <w:bottom w:val="none" w:sz="0" w:space="0" w:color="auto"/>
                <w:right w:val="none" w:sz="0" w:space="0" w:color="auto"/>
              </w:divBdr>
            </w:div>
            <w:div w:id="546836188">
              <w:marLeft w:val="0"/>
              <w:marRight w:val="0"/>
              <w:marTop w:val="0"/>
              <w:marBottom w:val="0"/>
              <w:divBdr>
                <w:top w:val="none" w:sz="0" w:space="0" w:color="auto"/>
                <w:left w:val="none" w:sz="0" w:space="0" w:color="auto"/>
                <w:bottom w:val="none" w:sz="0" w:space="0" w:color="auto"/>
                <w:right w:val="none" w:sz="0" w:space="0" w:color="auto"/>
              </w:divBdr>
            </w:div>
            <w:div w:id="434904423">
              <w:marLeft w:val="0"/>
              <w:marRight w:val="0"/>
              <w:marTop w:val="0"/>
              <w:marBottom w:val="0"/>
              <w:divBdr>
                <w:top w:val="none" w:sz="0" w:space="0" w:color="auto"/>
                <w:left w:val="none" w:sz="0" w:space="0" w:color="auto"/>
                <w:bottom w:val="none" w:sz="0" w:space="0" w:color="auto"/>
                <w:right w:val="none" w:sz="0" w:space="0" w:color="auto"/>
              </w:divBdr>
            </w:div>
            <w:div w:id="194848835">
              <w:marLeft w:val="0"/>
              <w:marRight w:val="0"/>
              <w:marTop w:val="0"/>
              <w:marBottom w:val="0"/>
              <w:divBdr>
                <w:top w:val="none" w:sz="0" w:space="0" w:color="auto"/>
                <w:left w:val="none" w:sz="0" w:space="0" w:color="auto"/>
                <w:bottom w:val="none" w:sz="0" w:space="0" w:color="auto"/>
                <w:right w:val="none" w:sz="0" w:space="0" w:color="auto"/>
              </w:divBdr>
            </w:div>
            <w:div w:id="530848508">
              <w:marLeft w:val="0"/>
              <w:marRight w:val="0"/>
              <w:marTop w:val="0"/>
              <w:marBottom w:val="0"/>
              <w:divBdr>
                <w:top w:val="none" w:sz="0" w:space="0" w:color="auto"/>
                <w:left w:val="none" w:sz="0" w:space="0" w:color="auto"/>
                <w:bottom w:val="none" w:sz="0" w:space="0" w:color="auto"/>
                <w:right w:val="none" w:sz="0" w:space="0" w:color="auto"/>
              </w:divBdr>
            </w:div>
            <w:div w:id="953708784">
              <w:marLeft w:val="0"/>
              <w:marRight w:val="0"/>
              <w:marTop w:val="0"/>
              <w:marBottom w:val="0"/>
              <w:divBdr>
                <w:top w:val="none" w:sz="0" w:space="0" w:color="auto"/>
                <w:left w:val="none" w:sz="0" w:space="0" w:color="auto"/>
                <w:bottom w:val="none" w:sz="0" w:space="0" w:color="auto"/>
                <w:right w:val="none" w:sz="0" w:space="0" w:color="auto"/>
              </w:divBdr>
            </w:div>
            <w:div w:id="1659454622">
              <w:marLeft w:val="0"/>
              <w:marRight w:val="0"/>
              <w:marTop w:val="0"/>
              <w:marBottom w:val="0"/>
              <w:divBdr>
                <w:top w:val="none" w:sz="0" w:space="0" w:color="auto"/>
                <w:left w:val="none" w:sz="0" w:space="0" w:color="auto"/>
                <w:bottom w:val="none" w:sz="0" w:space="0" w:color="auto"/>
                <w:right w:val="none" w:sz="0" w:space="0" w:color="auto"/>
              </w:divBdr>
            </w:div>
            <w:div w:id="167254367">
              <w:marLeft w:val="0"/>
              <w:marRight w:val="0"/>
              <w:marTop w:val="0"/>
              <w:marBottom w:val="0"/>
              <w:divBdr>
                <w:top w:val="none" w:sz="0" w:space="0" w:color="auto"/>
                <w:left w:val="none" w:sz="0" w:space="0" w:color="auto"/>
                <w:bottom w:val="none" w:sz="0" w:space="0" w:color="auto"/>
                <w:right w:val="none" w:sz="0" w:space="0" w:color="auto"/>
              </w:divBdr>
            </w:div>
            <w:div w:id="1424299654">
              <w:marLeft w:val="0"/>
              <w:marRight w:val="0"/>
              <w:marTop w:val="0"/>
              <w:marBottom w:val="0"/>
              <w:divBdr>
                <w:top w:val="none" w:sz="0" w:space="0" w:color="auto"/>
                <w:left w:val="none" w:sz="0" w:space="0" w:color="auto"/>
                <w:bottom w:val="none" w:sz="0" w:space="0" w:color="auto"/>
                <w:right w:val="none" w:sz="0" w:space="0" w:color="auto"/>
              </w:divBdr>
            </w:div>
            <w:div w:id="491259182">
              <w:marLeft w:val="0"/>
              <w:marRight w:val="0"/>
              <w:marTop w:val="0"/>
              <w:marBottom w:val="0"/>
              <w:divBdr>
                <w:top w:val="none" w:sz="0" w:space="0" w:color="auto"/>
                <w:left w:val="none" w:sz="0" w:space="0" w:color="auto"/>
                <w:bottom w:val="none" w:sz="0" w:space="0" w:color="auto"/>
                <w:right w:val="none" w:sz="0" w:space="0" w:color="auto"/>
              </w:divBdr>
            </w:div>
            <w:div w:id="949895641">
              <w:marLeft w:val="0"/>
              <w:marRight w:val="0"/>
              <w:marTop w:val="0"/>
              <w:marBottom w:val="0"/>
              <w:divBdr>
                <w:top w:val="none" w:sz="0" w:space="0" w:color="auto"/>
                <w:left w:val="none" w:sz="0" w:space="0" w:color="auto"/>
                <w:bottom w:val="none" w:sz="0" w:space="0" w:color="auto"/>
                <w:right w:val="none" w:sz="0" w:space="0" w:color="auto"/>
              </w:divBdr>
            </w:div>
            <w:div w:id="932785528">
              <w:marLeft w:val="0"/>
              <w:marRight w:val="0"/>
              <w:marTop w:val="0"/>
              <w:marBottom w:val="0"/>
              <w:divBdr>
                <w:top w:val="none" w:sz="0" w:space="0" w:color="auto"/>
                <w:left w:val="none" w:sz="0" w:space="0" w:color="auto"/>
                <w:bottom w:val="none" w:sz="0" w:space="0" w:color="auto"/>
                <w:right w:val="none" w:sz="0" w:space="0" w:color="auto"/>
              </w:divBdr>
            </w:div>
            <w:div w:id="1954939660">
              <w:marLeft w:val="0"/>
              <w:marRight w:val="0"/>
              <w:marTop w:val="0"/>
              <w:marBottom w:val="0"/>
              <w:divBdr>
                <w:top w:val="none" w:sz="0" w:space="0" w:color="auto"/>
                <w:left w:val="none" w:sz="0" w:space="0" w:color="auto"/>
                <w:bottom w:val="none" w:sz="0" w:space="0" w:color="auto"/>
                <w:right w:val="none" w:sz="0" w:space="0" w:color="auto"/>
              </w:divBdr>
            </w:div>
            <w:div w:id="1857499355">
              <w:marLeft w:val="0"/>
              <w:marRight w:val="0"/>
              <w:marTop w:val="0"/>
              <w:marBottom w:val="0"/>
              <w:divBdr>
                <w:top w:val="none" w:sz="0" w:space="0" w:color="auto"/>
                <w:left w:val="none" w:sz="0" w:space="0" w:color="auto"/>
                <w:bottom w:val="none" w:sz="0" w:space="0" w:color="auto"/>
                <w:right w:val="none" w:sz="0" w:space="0" w:color="auto"/>
              </w:divBdr>
            </w:div>
            <w:div w:id="1459031026">
              <w:marLeft w:val="0"/>
              <w:marRight w:val="0"/>
              <w:marTop w:val="0"/>
              <w:marBottom w:val="0"/>
              <w:divBdr>
                <w:top w:val="none" w:sz="0" w:space="0" w:color="auto"/>
                <w:left w:val="none" w:sz="0" w:space="0" w:color="auto"/>
                <w:bottom w:val="none" w:sz="0" w:space="0" w:color="auto"/>
                <w:right w:val="none" w:sz="0" w:space="0" w:color="auto"/>
              </w:divBdr>
            </w:div>
            <w:div w:id="1128596346">
              <w:marLeft w:val="0"/>
              <w:marRight w:val="0"/>
              <w:marTop w:val="0"/>
              <w:marBottom w:val="0"/>
              <w:divBdr>
                <w:top w:val="none" w:sz="0" w:space="0" w:color="auto"/>
                <w:left w:val="none" w:sz="0" w:space="0" w:color="auto"/>
                <w:bottom w:val="none" w:sz="0" w:space="0" w:color="auto"/>
                <w:right w:val="none" w:sz="0" w:space="0" w:color="auto"/>
              </w:divBdr>
            </w:div>
            <w:div w:id="2013873361">
              <w:marLeft w:val="0"/>
              <w:marRight w:val="0"/>
              <w:marTop w:val="0"/>
              <w:marBottom w:val="0"/>
              <w:divBdr>
                <w:top w:val="none" w:sz="0" w:space="0" w:color="auto"/>
                <w:left w:val="none" w:sz="0" w:space="0" w:color="auto"/>
                <w:bottom w:val="none" w:sz="0" w:space="0" w:color="auto"/>
                <w:right w:val="none" w:sz="0" w:space="0" w:color="auto"/>
              </w:divBdr>
            </w:div>
            <w:div w:id="853300349">
              <w:marLeft w:val="0"/>
              <w:marRight w:val="0"/>
              <w:marTop w:val="0"/>
              <w:marBottom w:val="0"/>
              <w:divBdr>
                <w:top w:val="none" w:sz="0" w:space="0" w:color="auto"/>
                <w:left w:val="none" w:sz="0" w:space="0" w:color="auto"/>
                <w:bottom w:val="none" w:sz="0" w:space="0" w:color="auto"/>
                <w:right w:val="none" w:sz="0" w:space="0" w:color="auto"/>
              </w:divBdr>
            </w:div>
            <w:div w:id="1484421993">
              <w:marLeft w:val="0"/>
              <w:marRight w:val="0"/>
              <w:marTop w:val="0"/>
              <w:marBottom w:val="0"/>
              <w:divBdr>
                <w:top w:val="none" w:sz="0" w:space="0" w:color="auto"/>
                <w:left w:val="none" w:sz="0" w:space="0" w:color="auto"/>
                <w:bottom w:val="none" w:sz="0" w:space="0" w:color="auto"/>
                <w:right w:val="none" w:sz="0" w:space="0" w:color="auto"/>
              </w:divBdr>
            </w:div>
            <w:div w:id="5717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9DFBB76-0079-4B08-A365-18B4658E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СОШ</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Дмитриевская</dc:creator>
  <cp:lastModifiedBy>1</cp:lastModifiedBy>
  <cp:revision>2</cp:revision>
  <cp:lastPrinted>2019-10-14T07:21:00Z</cp:lastPrinted>
  <dcterms:created xsi:type="dcterms:W3CDTF">2023-03-28T06:55:00Z</dcterms:created>
  <dcterms:modified xsi:type="dcterms:W3CDTF">2023-03-28T06:55:00Z</dcterms:modified>
</cp:coreProperties>
</file>